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EF761" w14:textId="77777777" w:rsidR="00D746EC" w:rsidRDefault="00D746EC" w:rsidP="00D746EC">
      <w:pPr>
        <w:pStyle w:val="Standard"/>
        <w:spacing w:before="240" w:line="360" w:lineRule="auto"/>
        <w:jc w:val="center"/>
        <w:rPr>
          <w:rFonts w:ascii="Trebuchet MS" w:hAnsi="Trebuchet MS"/>
          <w:b/>
          <w:color w:val="404040"/>
          <w:sz w:val="44"/>
          <w:szCs w:val="44"/>
        </w:rPr>
      </w:pPr>
      <w:bookmarkStart w:id="0" w:name="_Hlk17190823"/>
      <w:r>
        <w:rPr>
          <w:rFonts w:ascii="Trebuchet MS" w:hAnsi="Trebuchet MS"/>
          <w:b/>
          <w:color w:val="404040"/>
          <w:sz w:val="44"/>
          <w:szCs w:val="44"/>
        </w:rPr>
        <w:t>MARCHE PUBLIC</w:t>
      </w:r>
    </w:p>
    <w:p w14:paraId="03E4FEFD" w14:textId="77777777" w:rsidR="00716831" w:rsidRDefault="00716831" w:rsidP="00716831">
      <w:pPr>
        <w:pStyle w:val="Standard"/>
        <w:shd w:val="clear" w:color="auto" w:fill="FFFFFF"/>
        <w:spacing w:line="360" w:lineRule="auto"/>
        <w:jc w:val="center"/>
      </w:pPr>
      <w:r w:rsidRPr="00337511">
        <w:rPr>
          <w:rFonts w:ascii="Trebuchet MS" w:hAnsi="Trebuchet MS"/>
          <w:b/>
          <w:color w:val="404040"/>
          <w:sz w:val="28"/>
          <w:szCs w:val="28"/>
          <w:shd w:val="clear" w:color="auto" w:fill="FFFFFF"/>
        </w:rPr>
        <w:t>Marché à procédure adaptée</w:t>
      </w:r>
      <w:r>
        <w:t xml:space="preserve"> </w:t>
      </w:r>
    </w:p>
    <w:p w14:paraId="0316F479" w14:textId="77777777" w:rsidR="00716831" w:rsidRDefault="00716831" w:rsidP="00716831">
      <w:pPr>
        <w:pStyle w:val="Standard"/>
        <w:shd w:val="clear" w:color="auto" w:fill="FFFFFF"/>
        <w:spacing w:line="360" w:lineRule="auto"/>
        <w:jc w:val="center"/>
      </w:pPr>
    </w:p>
    <w:p w14:paraId="22AD8127" w14:textId="77777777" w:rsidR="00716831" w:rsidRDefault="00716831" w:rsidP="00716831">
      <w:pPr>
        <w:pStyle w:val="Standard"/>
        <w:spacing w:before="240" w:line="360" w:lineRule="auto"/>
        <w:jc w:val="center"/>
      </w:pPr>
      <w:r>
        <w:rPr>
          <w:noProof/>
        </w:rPr>
        <mc:AlternateContent>
          <mc:Choice Requires="wps">
            <w:drawing>
              <wp:anchor distT="0" distB="0" distL="114300" distR="114300" simplePos="0" relativeHeight="251660800" behindDoc="0" locked="0" layoutInCell="1" allowOverlap="1" wp14:anchorId="725A9EA1" wp14:editId="19846846">
                <wp:simplePos x="0" y="0"/>
                <wp:positionH relativeFrom="column">
                  <wp:posOffset>125095</wp:posOffset>
                </wp:positionH>
                <wp:positionV relativeFrom="paragraph">
                  <wp:posOffset>13335</wp:posOffset>
                </wp:positionV>
                <wp:extent cx="6190615" cy="1160145"/>
                <wp:effectExtent l="0" t="0" r="635" b="1905"/>
                <wp:wrapNone/>
                <wp:docPr id="1880429871" name="Forme libre : form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0615" cy="1160145"/>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noFill/>
                        <a:ln w="9363" cap="flat">
                          <a:solidFill>
                            <a:srgbClr val="000000"/>
                          </a:solidFill>
                          <a:prstDash val="solid"/>
                          <a:miter/>
                        </a:ln>
                      </wps:spPr>
                      <wps:txbx>
                        <w:txbxContent>
                          <w:p w14:paraId="5DA7A800" w14:textId="77777777" w:rsidR="00716831" w:rsidRDefault="00716831" w:rsidP="00716831">
                            <w:pPr>
                              <w:jc w:val="center"/>
                            </w:pPr>
                            <w:r>
                              <w:rPr>
                                <w:rFonts w:ascii="Trebuchet MS" w:hAnsi="Trebuchet MS"/>
                                <w:b/>
                                <w:color w:val="2E74B5"/>
                                <w:sz w:val="32"/>
                                <w:szCs w:val="32"/>
                              </w:rPr>
                              <w:t xml:space="preserve">Programme de soutien à l’innovation managériale, organisationnelle et économique des </w:t>
                            </w:r>
                            <w:r w:rsidRPr="00452519">
                              <w:rPr>
                                <w:rFonts w:ascii="Trebuchet MS" w:hAnsi="Trebuchet MS"/>
                                <w:b/>
                                <w:color w:val="2E74B5"/>
                                <w:sz w:val="32"/>
                                <w:szCs w:val="32"/>
                                <w:highlight w:val="yellow"/>
                              </w:rPr>
                              <w:t xml:space="preserve">services d’aide à la </w:t>
                            </w:r>
                            <w:r w:rsidRPr="00622A9D">
                              <w:rPr>
                                <w:rFonts w:ascii="Trebuchet MS" w:hAnsi="Trebuchet MS"/>
                                <w:b/>
                                <w:color w:val="2E74B5"/>
                                <w:sz w:val="32"/>
                                <w:szCs w:val="32"/>
                                <w:highlight w:val="yellow"/>
                              </w:rPr>
                              <w:t>personne / établissements /…..</w:t>
                            </w:r>
                            <w:r>
                              <w:rPr>
                                <w:rFonts w:ascii="Trebuchet MS" w:hAnsi="Trebuchet MS"/>
                                <w:b/>
                                <w:color w:val="2E74B5"/>
                                <w:sz w:val="32"/>
                                <w:szCs w:val="32"/>
                              </w:rPr>
                              <w:t xml:space="preserve"> </w:t>
                            </w:r>
                          </w:p>
                        </w:txbxContent>
                      </wps:txbx>
                      <wps:bodyPr vert="horz" wrap="square" lIns="158758" tIns="82442" rIns="158758" bIns="82442"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725A9EA1" id="Forme libre : forme 3" o:spid="_x0000_s1026" style="position:absolute;left:0;text-align:left;margin-left:9.85pt;margin-top:1.05pt;width:487.45pt;height:91.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" adj="-11796480,,5400" path="m,l21600,r,21600l,21600,,xe" filled="f" strokeweight=".26008mm">
                <v:stroke joinstyle="miter"/>
                <v:formulas/>
                <v:path arrowok="t" o:connecttype="custom" o:connectlocs="3095308,0;6190615,580073;3095308,1160145;0,580073" o:connectangles="270,0,90,180" textboxrect="0,0,21600,21600"/>
                <v:textbox inset="4.40994mm,2.29006mm,4.40994mm,2.29006mm">
                  <w:txbxContent>
                    <w:p w14:paraId="5DA7A800" w14:textId="77777777" w:rsidR="00716831" w:rsidRDefault="00716831" w:rsidP="00716831">
                      <w:pPr>
                        <w:jc w:val="center"/>
                      </w:pPr>
                      <w:r>
                        <w:rPr>
                          <w:rFonts w:ascii="Trebuchet MS" w:hAnsi="Trebuchet MS"/>
                          <w:b/>
                          <w:color w:val="2E74B5"/>
                          <w:sz w:val="32"/>
                          <w:szCs w:val="32"/>
                        </w:rPr>
                        <w:t xml:space="preserve">Programme de soutien à l’innovation managériale, organisationnelle et économique des </w:t>
                      </w:r>
                      <w:r w:rsidRPr="00452519">
                        <w:rPr>
                          <w:rFonts w:ascii="Trebuchet MS" w:hAnsi="Trebuchet MS"/>
                          <w:b/>
                          <w:color w:val="2E74B5"/>
                          <w:sz w:val="32"/>
                          <w:szCs w:val="32"/>
                          <w:highlight w:val="yellow"/>
                        </w:rPr>
                        <w:t xml:space="preserve">services d’aide à la </w:t>
                      </w:r>
                      <w:r w:rsidRPr="00622A9D">
                        <w:rPr>
                          <w:rFonts w:ascii="Trebuchet MS" w:hAnsi="Trebuchet MS"/>
                          <w:b/>
                          <w:color w:val="2E74B5"/>
                          <w:sz w:val="32"/>
                          <w:szCs w:val="32"/>
                          <w:highlight w:val="yellow"/>
                        </w:rPr>
                        <w:t xml:space="preserve">personne / établissements </w:t>
                      </w:r>
                      <w:proofErr w:type="gramStart"/>
                      <w:r w:rsidRPr="00622A9D">
                        <w:rPr>
                          <w:rFonts w:ascii="Trebuchet MS" w:hAnsi="Trebuchet MS"/>
                          <w:b/>
                          <w:color w:val="2E74B5"/>
                          <w:sz w:val="32"/>
                          <w:szCs w:val="32"/>
                          <w:highlight w:val="yellow"/>
                        </w:rPr>
                        <w:t>/….</w:t>
                      </w:r>
                      <w:proofErr w:type="gramEnd"/>
                      <w:r w:rsidRPr="00622A9D">
                        <w:rPr>
                          <w:rFonts w:ascii="Trebuchet MS" w:hAnsi="Trebuchet MS"/>
                          <w:b/>
                          <w:color w:val="2E74B5"/>
                          <w:sz w:val="32"/>
                          <w:szCs w:val="32"/>
                          <w:highlight w:val="yellow"/>
                        </w:rPr>
                        <w:t>.</w:t>
                      </w:r>
                      <w:r>
                        <w:rPr>
                          <w:rFonts w:ascii="Trebuchet MS" w:hAnsi="Trebuchet MS"/>
                          <w:b/>
                          <w:color w:val="2E74B5"/>
                          <w:sz w:val="32"/>
                          <w:szCs w:val="32"/>
                        </w:rPr>
                        <w:t xml:space="preserve"> </w:t>
                      </w:r>
                    </w:p>
                  </w:txbxContent>
                </v:textbox>
              </v:shape>
            </w:pict>
          </mc:Fallback>
        </mc:AlternateContent>
      </w:r>
      <w:r>
        <w:rPr>
          <w:rFonts w:ascii="Trebuchet MS" w:hAnsi="Trebuchet MS"/>
          <w:b/>
          <w:sz w:val="32"/>
          <w:szCs w:val="32"/>
        </w:rPr>
        <w:tab/>
        <w:t xml:space="preserve"> </w:t>
      </w:r>
    </w:p>
    <w:p w14:paraId="75407BAD" w14:textId="77777777" w:rsidR="00716831" w:rsidRDefault="00716831" w:rsidP="00716831">
      <w:pPr>
        <w:pStyle w:val="Standard"/>
        <w:spacing w:before="240" w:line="360" w:lineRule="auto"/>
        <w:jc w:val="center"/>
        <w:rPr>
          <w:rFonts w:ascii="Trebuchet MS" w:hAnsi="Trebuchet MS"/>
          <w:b/>
          <w:sz w:val="32"/>
          <w:szCs w:val="32"/>
        </w:rPr>
      </w:pPr>
    </w:p>
    <w:p w14:paraId="45D589C4" w14:textId="77777777" w:rsidR="00716831" w:rsidRDefault="00716831" w:rsidP="00716831">
      <w:pPr>
        <w:pStyle w:val="Standard"/>
        <w:spacing w:line="360" w:lineRule="auto"/>
        <w:ind w:left="142" w:right="108"/>
        <w:jc w:val="center"/>
        <w:rPr>
          <w:rFonts w:ascii="Trebuchet MS" w:hAnsi="Trebuchet MS"/>
          <w:b/>
          <w:color w:val="2E74B5"/>
          <w:sz w:val="44"/>
          <w:szCs w:val="44"/>
        </w:rPr>
      </w:pPr>
      <w:r>
        <w:rPr>
          <w:rFonts w:ascii="Trebuchet MS" w:hAnsi="Trebuchet MS"/>
          <w:b/>
          <w:color w:val="2E74B5"/>
          <w:sz w:val="44"/>
          <w:szCs w:val="44"/>
        </w:rPr>
        <w:t xml:space="preserve"> </w:t>
      </w:r>
    </w:p>
    <w:p w14:paraId="2C131007" w14:textId="77777777" w:rsidR="00716831" w:rsidRDefault="00716831" w:rsidP="00716831">
      <w:pPr>
        <w:pStyle w:val="Standard"/>
        <w:spacing w:line="360" w:lineRule="auto"/>
        <w:ind w:left="142" w:right="108"/>
        <w:jc w:val="center"/>
        <w:rPr>
          <w:rFonts w:ascii="Trebuchet MS" w:hAnsi="Trebuchet MS"/>
          <w:b/>
          <w:sz w:val="28"/>
          <w:szCs w:val="28"/>
        </w:rPr>
      </w:pPr>
      <w:r>
        <w:rPr>
          <w:rFonts w:ascii="Trebuchet MS" w:hAnsi="Trebuchet MS"/>
          <w:b/>
          <w:sz w:val="28"/>
          <w:szCs w:val="28"/>
        </w:rPr>
        <w:t xml:space="preserve">Marché n° </w:t>
      </w:r>
      <w:proofErr w:type="spellStart"/>
      <w:r w:rsidRPr="00356899">
        <w:rPr>
          <w:rFonts w:ascii="Trebuchet MS" w:hAnsi="Trebuchet MS"/>
          <w:b/>
          <w:sz w:val="28"/>
          <w:szCs w:val="28"/>
          <w:highlight w:val="yellow"/>
        </w:rPr>
        <w:t>xxxxxxx</w:t>
      </w:r>
      <w:proofErr w:type="spellEnd"/>
    </w:p>
    <w:p w14:paraId="2B955B1F" w14:textId="16E53397" w:rsidR="00113503" w:rsidRPr="00113503" w:rsidRDefault="00113503" w:rsidP="00716831">
      <w:pPr>
        <w:pStyle w:val="Standard"/>
        <w:spacing w:line="360" w:lineRule="auto"/>
        <w:ind w:left="142" w:right="108"/>
        <w:jc w:val="center"/>
        <w:rPr>
          <w:rFonts w:ascii="Trebuchet MS" w:hAnsi="Trebuchet MS"/>
          <w:b/>
          <w:i/>
          <w:iCs/>
          <w:sz w:val="28"/>
          <w:szCs w:val="28"/>
        </w:rPr>
      </w:pPr>
      <w:r w:rsidRPr="00113503">
        <w:rPr>
          <w:rFonts w:ascii="Trebuchet MS" w:hAnsi="Trebuchet MS"/>
          <w:b/>
          <w:i/>
          <w:iCs/>
          <w:sz w:val="28"/>
          <w:szCs w:val="28"/>
        </w:rPr>
        <w:t>Etapes 1-3-4 du programme</w:t>
      </w:r>
    </w:p>
    <w:p w14:paraId="55A2FC6C" w14:textId="77777777" w:rsidR="00D746EC" w:rsidRDefault="00D746EC" w:rsidP="00D746EC">
      <w:pPr>
        <w:pStyle w:val="Standard"/>
        <w:spacing w:line="360" w:lineRule="auto"/>
        <w:ind w:left="142" w:right="108"/>
        <w:jc w:val="center"/>
        <w:rPr>
          <w:rFonts w:ascii="Trebuchet MS" w:hAnsi="Trebuchet MS"/>
          <w:sz w:val="12"/>
          <w:szCs w:val="12"/>
        </w:rPr>
      </w:pPr>
    </w:p>
    <w:p w14:paraId="68BA8EB4" w14:textId="2B09B698" w:rsidR="00D746EC" w:rsidRDefault="00D746EC" w:rsidP="00D746EC">
      <w:pPr>
        <w:pStyle w:val="Standard"/>
        <w:spacing w:line="360" w:lineRule="auto"/>
      </w:pPr>
      <w:r>
        <w:rPr>
          <w:noProof/>
        </w:rPr>
        <mc:AlternateContent>
          <mc:Choice Requires="wps">
            <w:drawing>
              <wp:anchor distT="0" distB="0" distL="114300" distR="114300" simplePos="0" relativeHeight="251657728" behindDoc="0" locked="0" layoutInCell="1" allowOverlap="1" wp14:anchorId="632CBA56" wp14:editId="46FB200F">
                <wp:simplePos x="0" y="0"/>
                <wp:positionH relativeFrom="margin">
                  <wp:align>left</wp:align>
                </wp:positionH>
                <wp:positionV relativeFrom="paragraph">
                  <wp:posOffset>91440</wp:posOffset>
                </wp:positionV>
                <wp:extent cx="6172200" cy="875665"/>
                <wp:effectExtent l="0" t="0" r="19050" b="19685"/>
                <wp:wrapNone/>
                <wp:docPr id="7" name="Forme libre 7"/>
                <wp:cNvGraphicFramePr/>
                <a:graphic xmlns:a="http://schemas.openxmlformats.org/drawingml/2006/main">
                  <a:graphicData uri="http://schemas.microsoft.com/office/word/2010/wordprocessingShape">
                    <wps:wsp>
                      <wps:cNvSpPr/>
                      <wps:spPr>
                        <a:xfrm>
                          <a:off x="0" y="0"/>
                          <a:ext cx="6172200" cy="875665"/>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noFill/>
                        <a:ln w="9363" cap="flat">
                          <a:solidFill>
                            <a:srgbClr val="000000"/>
                          </a:solidFill>
                          <a:prstDash val="solid"/>
                          <a:miter/>
                        </a:ln>
                      </wps:spPr>
                      <wps:txbx>
                        <w:txbxContent>
                          <w:p w14:paraId="46057324" w14:textId="7920CCC9" w:rsidR="00D746EC" w:rsidRDefault="00D746EC" w:rsidP="00D746EC">
                            <w:pPr>
                              <w:pStyle w:val="Standard"/>
                              <w:shd w:val="clear" w:color="auto" w:fill="D9E2F3"/>
                              <w:spacing w:line="360" w:lineRule="auto"/>
                              <w:jc w:val="center"/>
                              <w:rPr>
                                <w:rFonts w:ascii="Trebuchet MS" w:hAnsi="Trebuchet MS"/>
                                <w:b/>
                                <w:sz w:val="32"/>
                                <w:szCs w:val="32"/>
                              </w:rPr>
                            </w:pPr>
                            <w:r>
                              <w:rPr>
                                <w:rFonts w:ascii="Trebuchet MS" w:hAnsi="Trebuchet MS"/>
                                <w:b/>
                                <w:sz w:val="32"/>
                                <w:szCs w:val="32"/>
                              </w:rPr>
                              <w:t>CAHIER DES CHARGES TECHNIQUES PARTICULIERES</w:t>
                            </w:r>
                          </w:p>
                          <w:p w14:paraId="5A1F0517" w14:textId="47898AFA" w:rsidR="00D746EC" w:rsidRDefault="00D746EC" w:rsidP="00D746EC">
                            <w:pPr>
                              <w:pStyle w:val="Standard"/>
                              <w:shd w:val="clear" w:color="auto" w:fill="D9E2F3"/>
                              <w:spacing w:line="360" w:lineRule="auto"/>
                              <w:jc w:val="center"/>
                              <w:rPr>
                                <w:rFonts w:ascii="Trebuchet MS" w:hAnsi="Trebuchet MS"/>
                                <w:b/>
                                <w:sz w:val="32"/>
                                <w:szCs w:val="32"/>
                              </w:rPr>
                            </w:pPr>
                            <w:r>
                              <w:rPr>
                                <w:rFonts w:ascii="Trebuchet MS" w:hAnsi="Trebuchet MS"/>
                                <w:b/>
                                <w:sz w:val="32"/>
                                <w:szCs w:val="32"/>
                              </w:rPr>
                              <w:t>(CCTP)</w:t>
                            </w:r>
                          </w:p>
                          <w:p w14:paraId="73133B76" w14:textId="77777777" w:rsidR="00D746EC" w:rsidRDefault="00D746EC" w:rsidP="00E94C4B"/>
                        </w:txbxContent>
                      </wps:txbx>
                      <wps:bodyPr vert="horz" wrap="square" lIns="158758" tIns="82442" rIns="158758" bIns="82442"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632CBA56" id="Forme libre 7" o:spid="_x0000_s1027" style="position:absolute;margin-left:0;margin-top:7.2pt;width:486pt;height:68.9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" adj="-11796480,,5400" path="m,l21600,r,21600l,21600,,xe" filled="f" strokeweight=".26008mm">
                <v:stroke joinstyle="miter"/>
                <v:formulas/>
                <v:path arrowok="t" o:connecttype="custom" o:connectlocs="3086100,0;6172200,437833;3086100,875665;0,437833" o:connectangles="270,0,90,180" textboxrect="0,0,21600,21600"/>
                <v:textbox inset="4.40994mm,2.29006mm,4.40994mm,2.29006mm">
                  <w:txbxContent>
                    <w:p w14:paraId="46057324" w14:textId="7920CCC9" w:rsidR="00D746EC" w:rsidRDefault="00D746EC" w:rsidP="00D746EC">
                      <w:pPr>
                        <w:pStyle w:val="Standard"/>
                        <w:shd w:val="clear" w:color="auto" w:fill="D9E2F3"/>
                        <w:spacing w:line="360" w:lineRule="auto"/>
                        <w:jc w:val="center"/>
                        <w:rPr>
                          <w:rFonts w:ascii="Trebuchet MS" w:hAnsi="Trebuchet MS"/>
                          <w:b/>
                          <w:sz w:val="32"/>
                          <w:szCs w:val="32"/>
                        </w:rPr>
                      </w:pPr>
                      <w:r>
                        <w:rPr>
                          <w:rFonts w:ascii="Trebuchet MS" w:hAnsi="Trebuchet MS"/>
                          <w:b/>
                          <w:sz w:val="32"/>
                          <w:szCs w:val="32"/>
                        </w:rPr>
                        <w:t>CAHIER DES CHARGES TECHNIQUES PARTICULIERES</w:t>
                      </w:r>
                    </w:p>
                    <w:p w14:paraId="5A1F0517" w14:textId="47898AFA" w:rsidR="00D746EC" w:rsidRDefault="00D746EC" w:rsidP="00D746EC">
                      <w:pPr>
                        <w:pStyle w:val="Standard"/>
                        <w:shd w:val="clear" w:color="auto" w:fill="D9E2F3"/>
                        <w:spacing w:line="360" w:lineRule="auto"/>
                        <w:jc w:val="center"/>
                        <w:rPr>
                          <w:rFonts w:ascii="Trebuchet MS" w:hAnsi="Trebuchet MS"/>
                          <w:b/>
                          <w:sz w:val="32"/>
                          <w:szCs w:val="32"/>
                        </w:rPr>
                      </w:pPr>
                      <w:r>
                        <w:rPr>
                          <w:rFonts w:ascii="Trebuchet MS" w:hAnsi="Trebuchet MS"/>
                          <w:b/>
                          <w:sz w:val="32"/>
                          <w:szCs w:val="32"/>
                        </w:rPr>
                        <w:t>(CCTP)</w:t>
                      </w:r>
                    </w:p>
                    <w:p w14:paraId="73133B76" w14:textId="77777777" w:rsidR="00D746EC" w:rsidRDefault="00D746EC" w:rsidP="00E94C4B"/>
                  </w:txbxContent>
                </v:textbox>
                <w10:wrap anchorx="margin"/>
              </v:shape>
            </w:pict>
          </mc:Fallback>
        </mc:AlternateContent>
      </w:r>
    </w:p>
    <w:p w14:paraId="58017691" w14:textId="77777777" w:rsidR="00D746EC" w:rsidRDefault="00D746EC" w:rsidP="00D746EC">
      <w:pPr>
        <w:pStyle w:val="Standard"/>
        <w:spacing w:line="360" w:lineRule="auto"/>
        <w:jc w:val="center"/>
        <w:rPr>
          <w:rFonts w:ascii="Trebuchet MS" w:hAnsi="Trebuchet MS"/>
        </w:rPr>
      </w:pPr>
    </w:p>
    <w:p w14:paraId="4B2E7716" w14:textId="77777777" w:rsidR="00D746EC" w:rsidRDefault="00D746EC" w:rsidP="00D746EC">
      <w:pPr>
        <w:pStyle w:val="Standard"/>
        <w:tabs>
          <w:tab w:val="left" w:pos="3799"/>
        </w:tabs>
        <w:spacing w:line="360" w:lineRule="auto"/>
        <w:rPr>
          <w:rFonts w:ascii="Trebuchet MS" w:hAnsi="Trebuchet MS"/>
        </w:rPr>
      </w:pPr>
      <w:r>
        <w:rPr>
          <w:rFonts w:ascii="Trebuchet MS" w:hAnsi="Trebuchet MS"/>
        </w:rPr>
        <w:tab/>
      </w:r>
    </w:p>
    <w:bookmarkEnd w:id="0"/>
    <w:p w14:paraId="4CFD3A5A" w14:textId="77777777" w:rsidR="00716831" w:rsidRDefault="00716831" w:rsidP="00716831">
      <w:pPr>
        <w:pStyle w:val="Standard"/>
        <w:tabs>
          <w:tab w:val="left" w:pos="3799"/>
        </w:tabs>
        <w:spacing w:line="360" w:lineRule="auto"/>
        <w:rPr>
          <w:rFonts w:ascii="Trebuchet MS" w:hAnsi="Trebuchet MS"/>
        </w:rPr>
      </w:pPr>
    </w:p>
    <w:p w14:paraId="2ED7277A" w14:textId="77777777" w:rsidR="00716831" w:rsidRDefault="00716831" w:rsidP="00716831">
      <w:pPr>
        <w:pStyle w:val="Standard"/>
        <w:tabs>
          <w:tab w:val="left" w:pos="3799"/>
        </w:tabs>
        <w:spacing w:line="360" w:lineRule="auto"/>
        <w:rPr>
          <w:rFonts w:ascii="Trebuchet MS" w:hAnsi="Trebuchet MS"/>
        </w:rPr>
      </w:pPr>
    </w:p>
    <w:p w14:paraId="29B46B29" w14:textId="77777777" w:rsidR="00716831" w:rsidRDefault="00716831" w:rsidP="00716831">
      <w:pPr>
        <w:pStyle w:val="Standard"/>
        <w:tabs>
          <w:tab w:val="left" w:pos="3799"/>
        </w:tabs>
        <w:spacing w:line="360" w:lineRule="auto"/>
      </w:pPr>
      <w:r>
        <w:rPr>
          <w:noProof/>
        </w:rPr>
        <mc:AlternateContent>
          <mc:Choice Requires="wps">
            <w:drawing>
              <wp:anchor distT="0" distB="0" distL="114300" distR="114300" simplePos="0" relativeHeight="251662848" behindDoc="0" locked="0" layoutInCell="1" allowOverlap="1" wp14:anchorId="1339613F" wp14:editId="1B546842">
                <wp:simplePos x="0" y="0"/>
                <wp:positionH relativeFrom="margin">
                  <wp:align>left</wp:align>
                </wp:positionH>
                <wp:positionV relativeFrom="paragraph">
                  <wp:posOffset>1270</wp:posOffset>
                </wp:positionV>
                <wp:extent cx="6172200" cy="464185"/>
                <wp:effectExtent l="0" t="0" r="0" b="0"/>
                <wp:wrapNone/>
                <wp:docPr id="9" name="Forme libre : form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464185"/>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noFill/>
                        <a:ln w="9363" cap="flat">
                          <a:solidFill>
                            <a:srgbClr val="000000"/>
                          </a:solidFill>
                          <a:prstDash val="solid"/>
                          <a:miter/>
                        </a:ln>
                      </wps:spPr>
                      <wps:txbx>
                        <w:txbxContent>
                          <w:p w14:paraId="6217FACB" w14:textId="77777777" w:rsidR="00716831" w:rsidRDefault="00716831" w:rsidP="00716831">
                            <w:pPr>
                              <w:pStyle w:val="Standard"/>
                              <w:spacing w:line="360" w:lineRule="auto"/>
                              <w:jc w:val="center"/>
                            </w:pPr>
                            <w:r>
                              <w:rPr>
                                <w:rFonts w:ascii="Trebuchet MS" w:hAnsi="Trebuchet MS"/>
                                <w:b/>
                                <w:sz w:val="32"/>
                                <w:szCs w:val="32"/>
                              </w:rPr>
                              <w:t>Date limite de réception des offres</w:t>
                            </w:r>
                            <w:r>
                              <w:rPr>
                                <w:rFonts w:ascii="Trebuchet MS" w:hAnsi="Trebuchet MS"/>
                                <w:sz w:val="32"/>
                                <w:szCs w:val="32"/>
                              </w:rPr>
                              <w:t xml:space="preserve"> : </w:t>
                            </w:r>
                            <w:proofErr w:type="spellStart"/>
                            <w:r w:rsidRPr="00337511">
                              <w:rPr>
                                <w:rFonts w:ascii="Trebuchet MS" w:hAnsi="Trebuchet MS"/>
                                <w:sz w:val="32"/>
                                <w:szCs w:val="32"/>
                                <w:highlight w:val="yellow"/>
                                <w:shd w:val="clear" w:color="auto" w:fill="FFFFFF"/>
                              </w:rPr>
                              <w:t>xxxxxxxx</w:t>
                            </w:r>
                            <w:proofErr w:type="spellEnd"/>
                            <w:r w:rsidRPr="00337511">
                              <w:rPr>
                                <w:rFonts w:ascii="Trebuchet MS" w:hAnsi="Trebuchet MS"/>
                                <w:sz w:val="32"/>
                                <w:szCs w:val="32"/>
                                <w:shd w:val="clear" w:color="auto" w:fill="FFFFFF"/>
                              </w:rPr>
                              <w:t xml:space="preserve"> à </w:t>
                            </w:r>
                            <w:proofErr w:type="spellStart"/>
                            <w:r w:rsidRPr="00337511">
                              <w:rPr>
                                <w:rFonts w:ascii="Trebuchet MS" w:hAnsi="Trebuchet MS"/>
                                <w:sz w:val="32"/>
                                <w:szCs w:val="32"/>
                                <w:highlight w:val="yellow"/>
                                <w:shd w:val="clear" w:color="auto" w:fill="FFFFFF"/>
                              </w:rPr>
                              <w:t>xxxxx</w:t>
                            </w:r>
                            <w:proofErr w:type="spellEnd"/>
                            <w:r w:rsidRPr="00337511">
                              <w:rPr>
                                <w:rFonts w:ascii="Trebuchet MS" w:hAnsi="Trebuchet MS"/>
                                <w:sz w:val="32"/>
                                <w:szCs w:val="32"/>
                                <w:shd w:val="clear" w:color="auto" w:fill="FFFFFF"/>
                              </w:rPr>
                              <w:t xml:space="preserve"> h</w:t>
                            </w:r>
                          </w:p>
                        </w:txbxContent>
                      </wps:txbx>
                      <wps:bodyPr vert="horz" wrap="square" lIns="158758" tIns="82442" rIns="158758" bIns="82442"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1339613F" id="Forme libre : forme 7" o:spid="_x0000_s1028" style="position:absolute;margin-left:0;margin-top:.1pt;width:486pt;height:36.55pt;z-index:2516628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" adj="-11796480,,5400" path="m,l21600,r,21600l,21600,,xe" filled="f" strokeweight=".26008mm">
                <v:stroke joinstyle="miter"/>
                <v:formulas/>
                <v:path arrowok="t" o:connecttype="custom" o:connectlocs="3086100,0;6172200,232093;3086100,464185;0,232093" o:connectangles="270,0,90,180" textboxrect="0,0,21600,21600"/>
                <v:textbox inset="4.40994mm,2.29006mm,4.40994mm,2.29006mm">
                  <w:txbxContent>
                    <w:p w14:paraId="6217FACB" w14:textId="77777777" w:rsidR="00716831" w:rsidRDefault="00716831" w:rsidP="00716831">
                      <w:pPr>
                        <w:pStyle w:val="Standard"/>
                        <w:spacing w:line="360" w:lineRule="auto"/>
                        <w:jc w:val="center"/>
                      </w:pPr>
                      <w:r>
                        <w:rPr>
                          <w:rFonts w:ascii="Trebuchet MS" w:hAnsi="Trebuchet MS"/>
                          <w:b/>
                          <w:sz w:val="32"/>
                          <w:szCs w:val="32"/>
                        </w:rPr>
                        <w:t>Date limite de réception des offres</w:t>
                      </w:r>
                      <w:r>
                        <w:rPr>
                          <w:rFonts w:ascii="Trebuchet MS" w:hAnsi="Trebuchet MS"/>
                          <w:sz w:val="32"/>
                          <w:szCs w:val="32"/>
                        </w:rPr>
                        <w:t xml:space="preserve"> : </w:t>
                      </w:r>
                      <w:proofErr w:type="spellStart"/>
                      <w:r w:rsidRPr="00337511">
                        <w:rPr>
                          <w:rFonts w:ascii="Trebuchet MS" w:hAnsi="Trebuchet MS"/>
                          <w:sz w:val="32"/>
                          <w:szCs w:val="32"/>
                          <w:highlight w:val="yellow"/>
                          <w:shd w:val="clear" w:color="auto" w:fill="FFFFFF"/>
                        </w:rPr>
                        <w:t>xxxxxxxx</w:t>
                      </w:r>
                      <w:proofErr w:type="spellEnd"/>
                      <w:r w:rsidRPr="00337511">
                        <w:rPr>
                          <w:rFonts w:ascii="Trebuchet MS" w:hAnsi="Trebuchet MS"/>
                          <w:sz w:val="32"/>
                          <w:szCs w:val="32"/>
                          <w:shd w:val="clear" w:color="auto" w:fill="FFFFFF"/>
                        </w:rPr>
                        <w:t xml:space="preserve"> à </w:t>
                      </w:r>
                      <w:proofErr w:type="spellStart"/>
                      <w:r w:rsidRPr="00337511">
                        <w:rPr>
                          <w:rFonts w:ascii="Trebuchet MS" w:hAnsi="Trebuchet MS"/>
                          <w:sz w:val="32"/>
                          <w:szCs w:val="32"/>
                          <w:highlight w:val="yellow"/>
                          <w:shd w:val="clear" w:color="auto" w:fill="FFFFFF"/>
                        </w:rPr>
                        <w:t>xxxxx</w:t>
                      </w:r>
                      <w:proofErr w:type="spellEnd"/>
                      <w:r w:rsidRPr="00337511">
                        <w:rPr>
                          <w:rFonts w:ascii="Trebuchet MS" w:hAnsi="Trebuchet MS"/>
                          <w:sz w:val="32"/>
                          <w:szCs w:val="32"/>
                          <w:shd w:val="clear" w:color="auto" w:fill="FFFFFF"/>
                        </w:rPr>
                        <w:t xml:space="preserve"> h</w:t>
                      </w:r>
                    </w:p>
                  </w:txbxContent>
                </v:textbox>
                <w10:wrap anchorx="margin"/>
              </v:shape>
            </w:pict>
          </mc:Fallback>
        </mc:AlternateContent>
      </w:r>
    </w:p>
    <w:p w14:paraId="097FBCEB" w14:textId="77777777" w:rsidR="00716831" w:rsidRDefault="00716831" w:rsidP="00716831">
      <w:pPr>
        <w:pStyle w:val="Standard"/>
        <w:spacing w:line="360" w:lineRule="auto"/>
        <w:rPr>
          <w:sz w:val="32"/>
          <w:szCs w:val="32"/>
          <w:shd w:val="clear" w:color="auto" w:fill="FFFF00"/>
        </w:rPr>
      </w:pPr>
    </w:p>
    <w:p w14:paraId="047F3F9E" w14:textId="77777777" w:rsidR="00716831" w:rsidRDefault="00716831" w:rsidP="00716831">
      <w:pPr>
        <w:pStyle w:val="Grillemoyenne21"/>
        <w:tabs>
          <w:tab w:val="left" w:pos="5640"/>
        </w:tabs>
        <w:spacing w:line="360" w:lineRule="auto"/>
      </w:pPr>
      <w:r>
        <w:tab/>
      </w:r>
    </w:p>
    <w:tbl>
      <w:tblPr>
        <w:tblW w:w="9749" w:type="dxa"/>
        <w:tblInd w:w="-5" w:type="dxa"/>
        <w:tblLayout w:type="fixed"/>
        <w:tblCellMar>
          <w:left w:w="10" w:type="dxa"/>
          <w:right w:w="10" w:type="dxa"/>
        </w:tblCellMar>
        <w:tblLook w:val="0000" w:firstRow="0" w:lastRow="0" w:firstColumn="0" w:lastColumn="0" w:noHBand="0" w:noVBand="0"/>
      </w:tblPr>
      <w:tblGrid>
        <w:gridCol w:w="5500"/>
        <w:gridCol w:w="4249"/>
      </w:tblGrid>
      <w:tr w:rsidR="00716831" w:rsidRPr="00396644" w14:paraId="323E7D90" w14:textId="77777777" w:rsidTr="000D5B16">
        <w:trPr>
          <w:trHeight w:val="510"/>
        </w:trPr>
        <w:tc>
          <w:tcPr>
            <w:tcW w:w="550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vAlign w:val="center"/>
          </w:tcPr>
          <w:p w14:paraId="20B84560" w14:textId="77777777" w:rsidR="00716831" w:rsidRDefault="00716831" w:rsidP="000D5B16">
            <w:pPr>
              <w:pStyle w:val="-01TEXTE"/>
              <w:snapToGrid w:val="0"/>
              <w:ind w:left="0"/>
              <w:jc w:val="left"/>
              <w:rPr>
                <w:rFonts w:ascii="Calibri" w:hAnsi="Calibri"/>
                <w:sz w:val="24"/>
                <w:szCs w:val="28"/>
              </w:rPr>
            </w:pPr>
            <w:r>
              <w:rPr>
                <w:rFonts w:ascii="Calibri" w:hAnsi="Calibri"/>
                <w:sz w:val="24"/>
                <w:szCs w:val="28"/>
              </w:rPr>
              <w:t>Date de début prévisionnelle de la prestation :</w:t>
            </w:r>
          </w:p>
        </w:tc>
        <w:tc>
          <w:tcPr>
            <w:tcW w:w="4249" w:type="dxa"/>
            <w:tcBorders>
              <w:top w:val="single" w:sz="4" w:space="0" w:color="C0C0C0"/>
              <w:left w:val="single" w:sz="4" w:space="0" w:color="C0C0C0"/>
              <w:bottom w:val="single" w:sz="4" w:space="0" w:color="C0C0C0"/>
              <w:right w:val="single" w:sz="4" w:space="0" w:color="C0C0C0"/>
            </w:tcBorders>
            <w:shd w:val="clear" w:color="auto" w:fill="auto"/>
            <w:tcMar>
              <w:top w:w="0" w:type="dxa"/>
              <w:left w:w="10" w:type="dxa"/>
              <w:bottom w:w="0" w:type="dxa"/>
              <w:right w:w="10" w:type="dxa"/>
            </w:tcMar>
            <w:vAlign w:val="center"/>
          </w:tcPr>
          <w:p w14:paraId="584A3776" w14:textId="77777777" w:rsidR="00716831" w:rsidRDefault="00716831" w:rsidP="000D5B16">
            <w:pPr>
              <w:pStyle w:val="-01TEXTE"/>
              <w:snapToGrid w:val="0"/>
              <w:ind w:left="0"/>
              <w:jc w:val="center"/>
              <w:rPr>
                <w:rFonts w:ascii="Calibri" w:hAnsi="Calibri"/>
                <w:sz w:val="24"/>
                <w:szCs w:val="28"/>
              </w:rPr>
            </w:pPr>
            <w:proofErr w:type="spellStart"/>
            <w:r w:rsidRPr="00337511">
              <w:rPr>
                <w:rFonts w:ascii="Calibri" w:hAnsi="Calibri"/>
                <w:sz w:val="24"/>
                <w:szCs w:val="28"/>
                <w:highlight w:val="yellow"/>
              </w:rPr>
              <w:t>xxxxxxxxxxxx</w:t>
            </w:r>
            <w:proofErr w:type="spellEnd"/>
          </w:p>
        </w:tc>
      </w:tr>
      <w:tr w:rsidR="00716831" w:rsidRPr="00396644" w14:paraId="24088583" w14:textId="77777777" w:rsidTr="000D5B16">
        <w:trPr>
          <w:trHeight w:val="510"/>
        </w:trPr>
        <w:tc>
          <w:tcPr>
            <w:tcW w:w="550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vAlign w:val="center"/>
          </w:tcPr>
          <w:p w14:paraId="2263D308" w14:textId="77777777" w:rsidR="00716831" w:rsidRDefault="00716831" w:rsidP="000D5B16">
            <w:pPr>
              <w:pStyle w:val="-01TEXTE"/>
              <w:snapToGrid w:val="0"/>
              <w:ind w:left="0"/>
              <w:jc w:val="left"/>
            </w:pPr>
            <w:r>
              <w:rPr>
                <w:rFonts w:ascii="Calibri" w:hAnsi="Calibri"/>
                <w:sz w:val="24"/>
                <w:szCs w:val="28"/>
              </w:rPr>
              <w:t>Date de fin prévisionnelle de la prestation :</w:t>
            </w:r>
          </w:p>
        </w:tc>
        <w:tc>
          <w:tcPr>
            <w:tcW w:w="4249" w:type="dxa"/>
            <w:tcBorders>
              <w:top w:val="single" w:sz="4" w:space="0" w:color="C0C0C0"/>
              <w:left w:val="single" w:sz="4" w:space="0" w:color="C0C0C0"/>
              <w:bottom w:val="single" w:sz="4" w:space="0" w:color="C0C0C0"/>
              <w:right w:val="single" w:sz="4" w:space="0" w:color="C0C0C0"/>
            </w:tcBorders>
            <w:shd w:val="clear" w:color="auto" w:fill="auto"/>
            <w:tcMar>
              <w:top w:w="0" w:type="dxa"/>
              <w:left w:w="10" w:type="dxa"/>
              <w:bottom w:w="0" w:type="dxa"/>
              <w:right w:w="10" w:type="dxa"/>
            </w:tcMar>
            <w:vAlign w:val="center"/>
          </w:tcPr>
          <w:p w14:paraId="6AA3ABF3" w14:textId="77777777" w:rsidR="00716831" w:rsidRDefault="00716831" w:rsidP="000D5B16">
            <w:pPr>
              <w:pStyle w:val="-01TEXTE"/>
              <w:snapToGrid w:val="0"/>
              <w:ind w:left="0"/>
              <w:jc w:val="center"/>
              <w:rPr>
                <w:rFonts w:ascii="Calibri" w:hAnsi="Calibri"/>
                <w:sz w:val="24"/>
                <w:szCs w:val="28"/>
              </w:rPr>
            </w:pPr>
            <w:proofErr w:type="spellStart"/>
            <w:r w:rsidRPr="00337511">
              <w:rPr>
                <w:rFonts w:ascii="Calibri" w:hAnsi="Calibri"/>
                <w:sz w:val="24"/>
                <w:szCs w:val="28"/>
                <w:highlight w:val="yellow"/>
              </w:rPr>
              <w:t>xxxxxxxxxxxx</w:t>
            </w:r>
            <w:proofErr w:type="spellEnd"/>
          </w:p>
        </w:tc>
      </w:tr>
    </w:tbl>
    <w:p w14:paraId="75F6AC35" w14:textId="77777777" w:rsidR="00716831" w:rsidRDefault="00716831" w:rsidP="00716831">
      <w:pPr>
        <w:sectPr w:rsidR="00716831" w:rsidSect="007521F3">
          <w:headerReference w:type="even" r:id="rId8"/>
          <w:headerReference w:type="default" r:id="rId9"/>
          <w:footerReference w:type="even" r:id="rId10"/>
          <w:footerReference w:type="default" r:id="rId11"/>
          <w:headerReference w:type="first" r:id="rId12"/>
          <w:footerReference w:type="first" r:id="rId13"/>
          <w:pgSz w:w="11907" w:h="16840" w:code="9"/>
          <w:pgMar w:top="1721" w:right="1080" w:bottom="1440" w:left="1080" w:header="709" w:footer="461" w:gutter="0"/>
          <w:cols w:space="720"/>
        </w:sectPr>
      </w:pPr>
    </w:p>
    <w:p w14:paraId="4F168774" w14:textId="77777777" w:rsidR="00362606" w:rsidRDefault="00E53A0A" w:rsidP="00DE4206">
      <w:pPr>
        <w:shd w:val="clear" w:color="auto" w:fill="FFFFFF" w:themeFill="background1"/>
        <w:jc w:val="left"/>
        <w:rPr>
          <w:b/>
          <w:sz w:val="28"/>
          <w:szCs w:val="28"/>
        </w:rPr>
      </w:pPr>
      <w:r w:rsidRPr="00DE4206">
        <w:rPr>
          <w:b/>
          <w:sz w:val="28"/>
          <w:szCs w:val="28"/>
        </w:rPr>
        <w:lastRenderedPageBreak/>
        <w:t xml:space="preserve"> </w:t>
      </w:r>
      <w:bookmarkStart w:id="1" w:name="_Toc23797186"/>
      <w:bookmarkStart w:id="2" w:name="_Toc21616065"/>
      <w:bookmarkStart w:id="3" w:name="_Toc17967155"/>
      <w:bookmarkStart w:id="4" w:name="_Toc17929815"/>
      <w:bookmarkStart w:id="5" w:name="_Toc17731178"/>
      <w:bookmarkStart w:id="6" w:name="_Toc17293303"/>
    </w:p>
    <w:sdt>
      <w:sdtPr>
        <w:rPr>
          <w:rFonts w:asciiTheme="minorHAnsi" w:eastAsiaTheme="minorHAnsi" w:hAnsiTheme="minorHAnsi" w:cstheme="minorBidi"/>
          <w:color w:val="auto"/>
          <w:sz w:val="24"/>
          <w:szCs w:val="24"/>
          <w:shd w:val="clear" w:color="auto" w:fill="FFFFFF"/>
        </w:rPr>
        <w:id w:val="419844192"/>
        <w:docPartObj>
          <w:docPartGallery w:val="Table of Contents"/>
          <w:docPartUnique/>
        </w:docPartObj>
      </w:sdtPr>
      <w:sdtEndPr>
        <w:rPr>
          <w:b/>
          <w:bCs/>
        </w:rPr>
      </w:sdtEndPr>
      <w:sdtContent>
        <w:p w14:paraId="2E574987" w14:textId="4D544F60" w:rsidR="00362606" w:rsidRDefault="00362606">
          <w:pPr>
            <w:pStyle w:val="En-ttedetabledesmatires"/>
          </w:pPr>
          <w:r>
            <w:t>Table des matières</w:t>
          </w:r>
        </w:p>
        <w:p w14:paraId="7C11EC64" w14:textId="2D0A626F" w:rsidR="006D215C" w:rsidRDefault="00362606">
          <w:pPr>
            <w:pStyle w:val="TM2"/>
            <w:tabs>
              <w:tab w:val="left" w:pos="1540"/>
              <w:tab w:val="right" w:leader="dot" w:pos="9063"/>
            </w:tabs>
            <w:rPr>
              <w:rFonts w:eastAsiaTheme="minorEastAsia"/>
              <w:noProof/>
              <w:sz w:val="22"/>
              <w:szCs w:val="22"/>
              <w:shd w:val="clear" w:color="auto" w:fill="auto"/>
            </w:rPr>
          </w:pPr>
          <w:r>
            <w:fldChar w:fldCharType="begin"/>
          </w:r>
          <w:r>
            <w:instrText xml:space="preserve"> TOC \o "1-3" \h \z \u </w:instrText>
          </w:r>
          <w:r>
            <w:fldChar w:fldCharType="separate"/>
          </w:r>
          <w:hyperlink w:anchor="_Toc155709755" w:history="1">
            <w:r w:rsidR="006D215C" w:rsidRPr="0024083B">
              <w:rPr>
                <w:rStyle w:val="Lienhypertexte"/>
                <w:noProof/>
              </w:rPr>
              <w:t>ARTICLE 1.</w:t>
            </w:r>
            <w:r w:rsidR="006D215C">
              <w:rPr>
                <w:rFonts w:eastAsiaTheme="minorEastAsia"/>
                <w:noProof/>
                <w:sz w:val="22"/>
                <w:szCs w:val="22"/>
                <w:shd w:val="clear" w:color="auto" w:fill="auto"/>
              </w:rPr>
              <w:tab/>
            </w:r>
            <w:r w:rsidR="006D215C" w:rsidRPr="0024083B">
              <w:rPr>
                <w:rStyle w:val="Lienhypertexte"/>
                <w:noProof/>
              </w:rPr>
              <w:t>Objet du marché</w:t>
            </w:r>
            <w:r w:rsidR="006D215C">
              <w:rPr>
                <w:noProof/>
                <w:webHidden/>
              </w:rPr>
              <w:tab/>
            </w:r>
            <w:r w:rsidR="006D215C">
              <w:rPr>
                <w:noProof/>
                <w:webHidden/>
              </w:rPr>
              <w:fldChar w:fldCharType="begin"/>
            </w:r>
            <w:r w:rsidR="006D215C">
              <w:rPr>
                <w:noProof/>
                <w:webHidden/>
              </w:rPr>
              <w:instrText xml:space="preserve"> PAGEREF _Toc155709755 \h </w:instrText>
            </w:r>
            <w:r w:rsidR="006D215C">
              <w:rPr>
                <w:noProof/>
                <w:webHidden/>
              </w:rPr>
            </w:r>
            <w:r w:rsidR="006D215C">
              <w:rPr>
                <w:noProof/>
                <w:webHidden/>
              </w:rPr>
              <w:fldChar w:fldCharType="separate"/>
            </w:r>
            <w:r w:rsidR="006D215C">
              <w:rPr>
                <w:noProof/>
                <w:webHidden/>
              </w:rPr>
              <w:t>7</w:t>
            </w:r>
            <w:r w:rsidR="006D215C">
              <w:rPr>
                <w:noProof/>
                <w:webHidden/>
              </w:rPr>
              <w:fldChar w:fldCharType="end"/>
            </w:r>
          </w:hyperlink>
        </w:p>
        <w:p w14:paraId="56A6ABDE" w14:textId="22D5B120" w:rsidR="006D215C" w:rsidRDefault="006D215C">
          <w:pPr>
            <w:pStyle w:val="TM2"/>
            <w:tabs>
              <w:tab w:val="left" w:pos="1540"/>
              <w:tab w:val="right" w:leader="dot" w:pos="9063"/>
            </w:tabs>
            <w:rPr>
              <w:rFonts w:eastAsiaTheme="minorEastAsia"/>
              <w:noProof/>
              <w:sz w:val="22"/>
              <w:szCs w:val="22"/>
              <w:shd w:val="clear" w:color="auto" w:fill="auto"/>
            </w:rPr>
          </w:pPr>
          <w:hyperlink w:anchor="_Toc155709756" w:history="1">
            <w:r w:rsidRPr="0024083B">
              <w:rPr>
                <w:rStyle w:val="Lienhypertexte"/>
                <w:noProof/>
              </w:rPr>
              <w:t>ARTICLE 2.</w:t>
            </w:r>
            <w:r>
              <w:rPr>
                <w:rFonts w:eastAsiaTheme="minorEastAsia"/>
                <w:noProof/>
                <w:sz w:val="22"/>
                <w:szCs w:val="22"/>
                <w:shd w:val="clear" w:color="auto" w:fill="auto"/>
              </w:rPr>
              <w:tab/>
            </w:r>
            <w:r w:rsidRPr="0024083B">
              <w:rPr>
                <w:rStyle w:val="Lienhypertexte"/>
                <w:noProof/>
              </w:rPr>
              <w:t>Descriptif des lots et leur contexte</w:t>
            </w:r>
            <w:r>
              <w:rPr>
                <w:noProof/>
                <w:webHidden/>
              </w:rPr>
              <w:tab/>
            </w:r>
            <w:r>
              <w:rPr>
                <w:noProof/>
                <w:webHidden/>
              </w:rPr>
              <w:fldChar w:fldCharType="begin"/>
            </w:r>
            <w:r>
              <w:rPr>
                <w:noProof/>
                <w:webHidden/>
              </w:rPr>
              <w:instrText xml:space="preserve"> PAGEREF _Toc155709756 \h </w:instrText>
            </w:r>
            <w:r>
              <w:rPr>
                <w:noProof/>
                <w:webHidden/>
              </w:rPr>
            </w:r>
            <w:r>
              <w:rPr>
                <w:noProof/>
                <w:webHidden/>
              </w:rPr>
              <w:fldChar w:fldCharType="separate"/>
            </w:r>
            <w:r>
              <w:rPr>
                <w:noProof/>
                <w:webHidden/>
              </w:rPr>
              <w:t>7</w:t>
            </w:r>
            <w:r>
              <w:rPr>
                <w:noProof/>
                <w:webHidden/>
              </w:rPr>
              <w:fldChar w:fldCharType="end"/>
            </w:r>
          </w:hyperlink>
        </w:p>
        <w:p w14:paraId="531C4115" w14:textId="59D9BFA8" w:rsidR="006D215C" w:rsidRDefault="006D215C">
          <w:pPr>
            <w:pStyle w:val="TM3"/>
            <w:tabs>
              <w:tab w:val="left" w:pos="1100"/>
              <w:tab w:val="right" w:leader="dot" w:pos="9063"/>
            </w:tabs>
            <w:rPr>
              <w:rFonts w:eastAsiaTheme="minorEastAsia"/>
              <w:noProof/>
              <w:sz w:val="22"/>
              <w:szCs w:val="22"/>
              <w:shd w:val="clear" w:color="auto" w:fill="auto"/>
            </w:rPr>
          </w:pPr>
          <w:hyperlink w:anchor="_Toc155709757" w:history="1">
            <w:r w:rsidRPr="0024083B">
              <w:rPr>
                <w:rStyle w:val="Lienhypertexte"/>
                <w:noProof/>
              </w:rPr>
              <w:t>2.1.</w:t>
            </w:r>
            <w:r>
              <w:rPr>
                <w:rFonts w:eastAsiaTheme="minorEastAsia"/>
                <w:noProof/>
                <w:sz w:val="22"/>
                <w:szCs w:val="22"/>
                <w:shd w:val="clear" w:color="auto" w:fill="auto"/>
              </w:rPr>
              <w:tab/>
            </w:r>
            <w:r w:rsidRPr="0024083B">
              <w:rPr>
                <w:rStyle w:val="Lienhypertexte"/>
                <w:noProof/>
              </w:rPr>
              <w:t>Descriptif</w:t>
            </w:r>
            <w:r>
              <w:rPr>
                <w:noProof/>
                <w:webHidden/>
              </w:rPr>
              <w:tab/>
            </w:r>
            <w:r>
              <w:rPr>
                <w:noProof/>
                <w:webHidden/>
              </w:rPr>
              <w:fldChar w:fldCharType="begin"/>
            </w:r>
            <w:r>
              <w:rPr>
                <w:noProof/>
                <w:webHidden/>
              </w:rPr>
              <w:instrText xml:space="preserve"> PAGEREF _Toc155709757 \h </w:instrText>
            </w:r>
            <w:r>
              <w:rPr>
                <w:noProof/>
                <w:webHidden/>
              </w:rPr>
            </w:r>
            <w:r>
              <w:rPr>
                <w:noProof/>
                <w:webHidden/>
              </w:rPr>
              <w:fldChar w:fldCharType="separate"/>
            </w:r>
            <w:r>
              <w:rPr>
                <w:noProof/>
                <w:webHidden/>
              </w:rPr>
              <w:t>7</w:t>
            </w:r>
            <w:r>
              <w:rPr>
                <w:noProof/>
                <w:webHidden/>
              </w:rPr>
              <w:fldChar w:fldCharType="end"/>
            </w:r>
          </w:hyperlink>
        </w:p>
        <w:p w14:paraId="7DF9AFDF" w14:textId="2143DE00" w:rsidR="006D215C" w:rsidRDefault="006D215C">
          <w:pPr>
            <w:pStyle w:val="TM3"/>
            <w:tabs>
              <w:tab w:val="left" w:pos="1100"/>
              <w:tab w:val="right" w:leader="dot" w:pos="9063"/>
            </w:tabs>
            <w:rPr>
              <w:rFonts w:eastAsiaTheme="minorEastAsia"/>
              <w:noProof/>
              <w:sz w:val="22"/>
              <w:szCs w:val="22"/>
              <w:shd w:val="clear" w:color="auto" w:fill="auto"/>
            </w:rPr>
          </w:pPr>
          <w:hyperlink w:anchor="_Toc155709758" w:history="1">
            <w:r w:rsidRPr="0024083B">
              <w:rPr>
                <w:rStyle w:val="Lienhypertexte"/>
                <w:noProof/>
              </w:rPr>
              <w:t>2.2.</w:t>
            </w:r>
            <w:r>
              <w:rPr>
                <w:rFonts w:eastAsiaTheme="minorEastAsia"/>
                <w:noProof/>
                <w:sz w:val="22"/>
                <w:szCs w:val="22"/>
                <w:shd w:val="clear" w:color="auto" w:fill="auto"/>
              </w:rPr>
              <w:tab/>
            </w:r>
            <w:r w:rsidRPr="0024083B">
              <w:rPr>
                <w:rStyle w:val="Lienhypertexte"/>
                <w:noProof/>
              </w:rPr>
              <w:t>Contexte :</w:t>
            </w:r>
            <w:r>
              <w:rPr>
                <w:noProof/>
                <w:webHidden/>
              </w:rPr>
              <w:tab/>
            </w:r>
            <w:r>
              <w:rPr>
                <w:noProof/>
                <w:webHidden/>
              </w:rPr>
              <w:fldChar w:fldCharType="begin"/>
            </w:r>
            <w:r>
              <w:rPr>
                <w:noProof/>
                <w:webHidden/>
              </w:rPr>
              <w:instrText xml:space="preserve"> PAGEREF _Toc155709758 \h </w:instrText>
            </w:r>
            <w:r>
              <w:rPr>
                <w:noProof/>
                <w:webHidden/>
              </w:rPr>
            </w:r>
            <w:r>
              <w:rPr>
                <w:noProof/>
                <w:webHidden/>
              </w:rPr>
              <w:fldChar w:fldCharType="separate"/>
            </w:r>
            <w:r>
              <w:rPr>
                <w:noProof/>
                <w:webHidden/>
              </w:rPr>
              <w:t>8</w:t>
            </w:r>
            <w:r>
              <w:rPr>
                <w:noProof/>
                <w:webHidden/>
              </w:rPr>
              <w:fldChar w:fldCharType="end"/>
            </w:r>
          </w:hyperlink>
        </w:p>
        <w:p w14:paraId="6EDCF7C5" w14:textId="273E867B" w:rsidR="006D215C" w:rsidRDefault="006D215C">
          <w:pPr>
            <w:pStyle w:val="TM3"/>
            <w:tabs>
              <w:tab w:val="right" w:leader="dot" w:pos="9063"/>
            </w:tabs>
            <w:rPr>
              <w:rFonts w:eastAsiaTheme="minorEastAsia"/>
              <w:noProof/>
              <w:sz w:val="22"/>
              <w:szCs w:val="22"/>
              <w:shd w:val="clear" w:color="auto" w:fill="auto"/>
            </w:rPr>
          </w:pPr>
          <w:hyperlink w:anchor="_Toc155709759" w:history="1">
            <w:r w:rsidRPr="0024083B">
              <w:rPr>
                <w:rStyle w:val="Lienhypertexte"/>
                <w:noProof/>
              </w:rPr>
              <w:t>Lot 1 : La gouvernance partagée</w:t>
            </w:r>
            <w:r>
              <w:rPr>
                <w:noProof/>
                <w:webHidden/>
              </w:rPr>
              <w:tab/>
            </w:r>
            <w:r>
              <w:rPr>
                <w:noProof/>
                <w:webHidden/>
              </w:rPr>
              <w:fldChar w:fldCharType="begin"/>
            </w:r>
            <w:r>
              <w:rPr>
                <w:noProof/>
                <w:webHidden/>
              </w:rPr>
              <w:instrText xml:space="preserve"> PAGEREF _Toc155709759 \h </w:instrText>
            </w:r>
            <w:r>
              <w:rPr>
                <w:noProof/>
                <w:webHidden/>
              </w:rPr>
            </w:r>
            <w:r>
              <w:rPr>
                <w:noProof/>
                <w:webHidden/>
              </w:rPr>
              <w:fldChar w:fldCharType="separate"/>
            </w:r>
            <w:r>
              <w:rPr>
                <w:noProof/>
                <w:webHidden/>
              </w:rPr>
              <w:t>8</w:t>
            </w:r>
            <w:r>
              <w:rPr>
                <w:noProof/>
                <w:webHidden/>
              </w:rPr>
              <w:fldChar w:fldCharType="end"/>
            </w:r>
          </w:hyperlink>
        </w:p>
        <w:p w14:paraId="2E1A20DA" w14:textId="21B50535" w:rsidR="006D215C" w:rsidRDefault="006D215C">
          <w:pPr>
            <w:pStyle w:val="TM3"/>
            <w:tabs>
              <w:tab w:val="right" w:leader="dot" w:pos="9063"/>
            </w:tabs>
            <w:rPr>
              <w:rFonts w:eastAsiaTheme="minorEastAsia"/>
              <w:noProof/>
              <w:sz w:val="22"/>
              <w:szCs w:val="22"/>
              <w:shd w:val="clear" w:color="auto" w:fill="auto"/>
            </w:rPr>
          </w:pPr>
          <w:hyperlink w:anchor="_Toc155709760" w:history="1">
            <w:r w:rsidRPr="0024083B">
              <w:rPr>
                <w:rStyle w:val="Lienhypertexte"/>
                <w:noProof/>
              </w:rPr>
              <w:t>Lot 2 : Le management par la qualité de vie au travail</w:t>
            </w:r>
            <w:r>
              <w:rPr>
                <w:noProof/>
                <w:webHidden/>
              </w:rPr>
              <w:tab/>
            </w:r>
            <w:r>
              <w:rPr>
                <w:noProof/>
                <w:webHidden/>
              </w:rPr>
              <w:fldChar w:fldCharType="begin"/>
            </w:r>
            <w:r>
              <w:rPr>
                <w:noProof/>
                <w:webHidden/>
              </w:rPr>
              <w:instrText xml:space="preserve"> PAGEREF _Toc155709760 \h </w:instrText>
            </w:r>
            <w:r>
              <w:rPr>
                <w:noProof/>
                <w:webHidden/>
              </w:rPr>
            </w:r>
            <w:r>
              <w:rPr>
                <w:noProof/>
                <w:webHidden/>
              </w:rPr>
              <w:fldChar w:fldCharType="separate"/>
            </w:r>
            <w:r>
              <w:rPr>
                <w:noProof/>
                <w:webHidden/>
              </w:rPr>
              <w:t>8</w:t>
            </w:r>
            <w:r>
              <w:rPr>
                <w:noProof/>
                <w:webHidden/>
              </w:rPr>
              <w:fldChar w:fldCharType="end"/>
            </w:r>
          </w:hyperlink>
        </w:p>
        <w:p w14:paraId="3B6B0E68" w14:textId="4F7334B2" w:rsidR="006D215C" w:rsidRDefault="006D215C">
          <w:pPr>
            <w:pStyle w:val="TM3"/>
            <w:tabs>
              <w:tab w:val="right" w:leader="dot" w:pos="9063"/>
            </w:tabs>
            <w:rPr>
              <w:rFonts w:eastAsiaTheme="minorEastAsia"/>
              <w:noProof/>
              <w:sz w:val="22"/>
              <w:szCs w:val="22"/>
              <w:shd w:val="clear" w:color="auto" w:fill="auto"/>
            </w:rPr>
          </w:pPr>
          <w:hyperlink w:anchor="_Toc155709761" w:history="1">
            <w:r w:rsidRPr="0024083B">
              <w:rPr>
                <w:rStyle w:val="Lienhypertexte"/>
                <w:noProof/>
              </w:rPr>
              <w:t>Lot 3 : L’approche Montessori adaptée à l’intervention auprès de personnes âgées</w:t>
            </w:r>
            <w:r>
              <w:rPr>
                <w:noProof/>
                <w:webHidden/>
              </w:rPr>
              <w:tab/>
            </w:r>
            <w:r>
              <w:rPr>
                <w:noProof/>
                <w:webHidden/>
              </w:rPr>
              <w:fldChar w:fldCharType="begin"/>
            </w:r>
            <w:r>
              <w:rPr>
                <w:noProof/>
                <w:webHidden/>
              </w:rPr>
              <w:instrText xml:space="preserve"> PAGEREF _Toc155709761 \h </w:instrText>
            </w:r>
            <w:r>
              <w:rPr>
                <w:noProof/>
                <w:webHidden/>
              </w:rPr>
            </w:r>
            <w:r>
              <w:rPr>
                <w:noProof/>
                <w:webHidden/>
              </w:rPr>
              <w:fldChar w:fldCharType="separate"/>
            </w:r>
            <w:r>
              <w:rPr>
                <w:noProof/>
                <w:webHidden/>
              </w:rPr>
              <w:t>8</w:t>
            </w:r>
            <w:r>
              <w:rPr>
                <w:noProof/>
                <w:webHidden/>
              </w:rPr>
              <w:fldChar w:fldCharType="end"/>
            </w:r>
          </w:hyperlink>
        </w:p>
        <w:p w14:paraId="15148300" w14:textId="6D00AB21" w:rsidR="006D215C" w:rsidRDefault="006D215C">
          <w:pPr>
            <w:pStyle w:val="TM3"/>
            <w:tabs>
              <w:tab w:val="right" w:leader="dot" w:pos="9063"/>
            </w:tabs>
            <w:rPr>
              <w:rFonts w:eastAsiaTheme="minorEastAsia"/>
              <w:noProof/>
              <w:sz w:val="22"/>
              <w:szCs w:val="22"/>
              <w:shd w:val="clear" w:color="auto" w:fill="auto"/>
            </w:rPr>
          </w:pPr>
          <w:hyperlink w:anchor="_Toc155709762" w:history="1">
            <w:r w:rsidRPr="0024083B">
              <w:rPr>
                <w:rStyle w:val="Lienhypertexte"/>
                <w:noProof/>
              </w:rPr>
              <w:t>Lot 4 : Le Lean management</w:t>
            </w:r>
            <w:r>
              <w:rPr>
                <w:noProof/>
                <w:webHidden/>
              </w:rPr>
              <w:tab/>
            </w:r>
            <w:r>
              <w:rPr>
                <w:noProof/>
                <w:webHidden/>
              </w:rPr>
              <w:fldChar w:fldCharType="begin"/>
            </w:r>
            <w:r>
              <w:rPr>
                <w:noProof/>
                <w:webHidden/>
              </w:rPr>
              <w:instrText xml:space="preserve"> PAGEREF _Toc155709762 \h </w:instrText>
            </w:r>
            <w:r>
              <w:rPr>
                <w:noProof/>
                <w:webHidden/>
              </w:rPr>
            </w:r>
            <w:r>
              <w:rPr>
                <w:noProof/>
                <w:webHidden/>
              </w:rPr>
              <w:fldChar w:fldCharType="separate"/>
            </w:r>
            <w:r>
              <w:rPr>
                <w:noProof/>
                <w:webHidden/>
              </w:rPr>
              <w:t>9</w:t>
            </w:r>
            <w:r>
              <w:rPr>
                <w:noProof/>
                <w:webHidden/>
              </w:rPr>
              <w:fldChar w:fldCharType="end"/>
            </w:r>
          </w:hyperlink>
        </w:p>
        <w:p w14:paraId="4EF25AF6" w14:textId="2F128020" w:rsidR="006D215C" w:rsidRDefault="006D215C">
          <w:pPr>
            <w:pStyle w:val="TM3"/>
            <w:tabs>
              <w:tab w:val="right" w:leader="dot" w:pos="9063"/>
            </w:tabs>
            <w:rPr>
              <w:rFonts w:eastAsiaTheme="minorEastAsia"/>
              <w:noProof/>
              <w:sz w:val="22"/>
              <w:szCs w:val="22"/>
              <w:shd w:val="clear" w:color="auto" w:fill="auto"/>
            </w:rPr>
          </w:pPr>
          <w:hyperlink w:anchor="_Toc155709763" w:history="1">
            <w:r w:rsidRPr="0024083B">
              <w:rPr>
                <w:rStyle w:val="Lienhypertexte"/>
                <w:noProof/>
              </w:rPr>
              <w:t>Lot 5 : le modèle des équipes autonomes</w:t>
            </w:r>
            <w:r>
              <w:rPr>
                <w:noProof/>
                <w:webHidden/>
              </w:rPr>
              <w:tab/>
            </w:r>
            <w:r>
              <w:rPr>
                <w:noProof/>
                <w:webHidden/>
              </w:rPr>
              <w:fldChar w:fldCharType="begin"/>
            </w:r>
            <w:r>
              <w:rPr>
                <w:noProof/>
                <w:webHidden/>
              </w:rPr>
              <w:instrText xml:space="preserve"> PAGEREF _Toc155709763 \h </w:instrText>
            </w:r>
            <w:r>
              <w:rPr>
                <w:noProof/>
                <w:webHidden/>
              </w:rPr>
            </w:r>
            <w:r>
              <w:rPr>
                <w:noProof/>
                <w:webHidden/>
              </w:rPr>
              <w:fldChar w:fldCharType="separate"/>
            </w:r>
            <w:r>
              <w:rPr>
                <w:noProof/>
                <w:webHidden/>
              </w:rPr>
              <w:t>9</w:t>
            </w:r>
            <w:r>
              <w:rPr>
                <w:noProof/>
                <w:webHidden/>
              </w:rPr>
              <w:fldChar w:fldCharType="end"/>
            </w:r>
          </w:hyperlink>
        </w:p>
        <w:p w14:paraId="42985F8A" w14:textId="008BF646" w:rsidR="006D215C" w:rsidRDefault="006D215C">
          <w:pPr>
            <w:pStyle w:val="TM3"/>
            <w:tabs>
              <w:tab w:val="right" w:leader="dot" w:pos="9063"/>
            </w:tabs>
            <w:rPr>
              <w:rFonts w:eastAsiaTheme="minorEastAsia"/>
              <w:noProof/>
              <w:sz w:val="22"/>
              <w:szCs w:val="22"/>
              <w:shd w:val="clear" w:color="auto" w:fill="auto"/>
            </w:rPr>
          </w:pPr>
          <w:hyperlink w:anchor="_Toc155709764" w:history="1">
            <w:r w:rsidRPr="0024083B">
              <w:rPr>
                <w:rStyle w:val="Lienhypertexte"/>
                <w:noProof/>
              </w:rPr>
              <w:t>Lot 6 : Organisations collaboratives</w:t>
            </w:r>
            <w:r>
              <w:rPr>
                <w:noProof/>
                <w:webHidden/>
              </w:rPr>
              <w:tab/>
            </w:r>
            <w:r>
              <w:rPr>
                <w:noProof/>
                <w:webHidden/>
              </w:rPr>
              <w:fldChar w:fldCharType="begin"/>
            </w:r>
            <w:r>
              <w:rPr>
                <w:noProof/>
                <w:webHidden/>
              </w:rPr>
              <w:instrText xml:space="preserve"> PAGEREF _Toc155709764 \h </w:instrText>
            </w:r>
            <w:r>
              <w:rPr>
                <w:noProof/>
                <w:webHidden/>
              </w:rPr>
            </w:r>
            <w:r>
              <w:rPr>
                <w:noProof/>
                <w:webHidden/>
              </w:rPr>
              <w:fldChar w:fldCharType="separate"/>
            </w:r>
            <w:r>
              <w:rPr>
                <w:noProof/>
                <w:webHidden/>
              </w:rPr>
              <w:t>10</w:t>
            </w:r>
            <w:r>
              <w:rPr>
                <w:noProof/>
                <w:webHidden/>
              </w:rPr>
              <w:fldChar w:fldCharType="end"/>
            </w:r>
          </w:hyperlink>
        </w:p>
        <w:p w14:paraId="6A96189B" w14:textId="7BA48FCA" w:rsidR="006D215C" w:rsidRDefault="006D215C">
          <w:pPr>
            <w:pStyle w:val="TM2"/>
            <w:tabs>
              <w:tab w:val="left" w:pos="1540"/>
              <w:tab w:val="right" w:leader="dot" w:pos="9063"/>
            </w:tabs>
            <w:rPr>
              <w:rFonts w:eastAsiaTheme="minorEastAsia"/>
              <w:noProof/>
              <w:sz w:val="22"/>
              <w:szCs w:val="22"/>
              <w:shd w:val="clear" w:color="auto" w:fill="auto"/>
            </w:rPr>
          </w:pPr>
          <w:hyperlink w:anchor="_Toc155709765" w:history="1">
            <w:r w:rsidRPr="0024083B">
              <w:rPr>
                <w:rStyle w:val="Lienhypertexte"/>
                <w:noProof/>
              </w:rPr>
              <w:t>ARTICLE 3.</w:t>
            </w:r>
            <w:r>
              <w:rPr>
                <w:rFonts w:eastAsiaTheme="minorEastAsia"/>
                <w:noProof/>
                <w:sz w:val="22"/>
                <w:szCs w:val="22"/>
                <w:shd w:val="clear" w:color="auto" w:fill="auto"/>
              </w:rPr>
              <w:tab/>
            </w:r>
            <w:r w:rsidRPr="0024083B">
              <w:rPr>
                <w:rStyle w:val="Lienhypertexte"/>
                <w:noProof/>
              </w:rPr>
              <w:t>Descriptif des tranches et leurs attendus méthodologiques</w:t>
            </w:r>
            <w:r>
              <w:rPr>
                <w:noProof/>
                <w:webHidden/>
              </w:rPr>
              <w:tab/>
            </w:r>
            <w:r>
              <w:rPr>
                <w:noProof/>
                <w:webHidden/>
              </w:rPr>
              <w:fldChar w:fldCharType="begin"/>
            </w:r>
            <w:r>
              <w:rPr>
                <w:noProof/>
                <w:webHidden/>
              </w:rPr>
              <w:instrText xml:space="preserve"> PAGEREF _Toc155709765 \h </w:instrText>
            </w:r>
            <w:r>
              <w:rPr>
                <w:noProof/>
                <w:webHidden/>
              </w:rPr>
            </w:r>
            <w:r>
              <w:rPr>
                <w:noProof/>
                <w:webHidden/>
              </w:rPr>
              <w:fldChar w:fldCharType="separate"/>
            </w:r>
            <w:r>
              <w:rPr>
                <w:noProof/>
                <w:webHidden/>
              </w:rPr>
              <w:t>11</w:t>
            </w:r>
            <w:r>
              <w:rPr>
                <w:noProof/>
                <w:webHidden/>
              </w:rPr>
              <w:fldChar w:fldCharType="end"/>
            </w:r>
          </w:hyperlink>
        </w:p>
        <w:p w14:paraId="1B3AEC98" w14:textId="34C5C1E0" w:rsidR="006D215C" w:rsidRDefault="006D215C">
          <w:pPr>
            <w:pStyle w:val="TM3"/>
            <w:tabs>
              <w:tab w:val="left" w:pos="1100"/>
              <w:tab w:val="right" w:leader="dot" w:pos="9063"/>
            </w:tabs>
            <w:rPr>
              <w:rFonts w:eastAsiaTheme="minorEastAsia"/>
              <w:noProof/>
              <w:sz w:val="22"/>
              <w:szCs w:val="22"/>
              <w:shd w:val="clear" w:color="auto" w:fill="auto"/>
            </w:rPr>
          </w:pPr>
          <w:hyperlink w:anchor="_Toc155709766" w:history="1">
            <w:r w:rsidRPr="0024083B">
              <w:rPr>
                <w:rStyle w:val="Lienhypertexte"/>
                <w:noProof/>
              </w:rPr>
              <w:t>3.1</w:t>
            </w:r>
            <w:r>
              <w:rPr>
                <w:rFonts w:eastAsiaTheme="minorEastAsia"/>
                <w:noProof/>
                <w:sz w:val="22"/>
                <w:szCs w:val="22"/>
                <w:shd w:val="clear" w:color="auto" w:fill="auto"/>
              </w:rPr>
              <w:tab/>
            </w:r>
            <w:r w:rsidRPr="0024083B">
              <w:rPr>
                <w:rStyle w:val="Lienhypertexte"/>
                <w:noProof/>
              </w:rPr>
              <w:t>Tranche ferme : Phase 1 : Sensibilisation des dirigeants</w:t>
            </w:r>
            <w:r>
              <w:rPr>
                <w:noProof/>
                <w:webHidden/>
              </w:rPr>
              <w:tab/>
            </w:r>
            <w:r>
              <w:rPr>
                <w:noProof/>
                <w:webHidden/>
              </w:rPr>
              <w:fldChar w:fldCharType="begin"/>
            </w:r>
            <w:r>
              <w:rPr>
                <w:noProof/>
                <w:webHidden/>
              </w:rPr>
              <w:instrText xml:space="preserve"> PAGEREF _Toc155709766 \h </w:instrText>
            </w:r>
            <w:r>
              <w:rPr>
                <w:noProof/>
                <w:webHidden/>
              </w:rPr>
            </w:r>
            <w:r>
              <w:rPr>
                <w:noProof/>
                <w:webHidden/>
              </w:rPr>
              <w:fldChar w:fldCharType="separate"/>
            </w:r>
            <w:r>
              <w:rPr>
                <w:noProof/>
                <w:webHidden/>
              </w:rPr>
              <w:t>11</w:t>
            </w:r>
            <w:r>
              <w:rPr>
                <w:noProof/>
                <w:webHidden/>
              </w:rPr>
              <w:fldChar w:fldCharType="end"/>
            </w:r>
          </w:hyperlink>
        </w:p>
        <w:p w14:paraId="3E93477B" w14:textId="1FFE9F35" w:rsidR="006D215C" w:rsidRDefault="006D215C">
          <w:pPr>
            <w:pStyle w:val="TM3"/>
            <w:tabs>
              <w:tab w:val="left" w:pos="1320"/>
              <w:tab w:val="right" w:leader="dot" w:pos="9063"/>
            </w:tabs>
            <w:rPr>
              <w:rFonts w:eastAsiaTheme="minorEastAsia"/>
              <w:noProof/>
              <w:sz w:val="22"/>
              <w:szCs w:val="22"/>
              <w:shd w:val="clear" w:color="auto" w:fill="auto"/>
            </w:rPr>
          </w:pPr>
          <w:hyperlink w:anchor="_Toc155709767" w:history="1">
            <w:r w:rsidRPr="0024083B">
              <w:rPr>
                <w:rStyle w:val="Lienhypertexte"/>
                <w:noProof/>
              </w:rPr>
              <w:t>3.1.1</w:t>
            </w:r>
            <w:r>
              <w:rPr>
                <w:rFonts w:eastAsiaTheme="minorEastAsia"/>
                <w:noProof/>
                <w:sz w:val="22"/>
                <w:szCs w:val="22"/>
                <w:shd w:val="clear" w:color="auto" w:fill="auto"/>
              </w:rPr>
              <w:tab/>
            </w:r>
            <w:r w:rsidRPr="0024083B">
              <w:rPr>
                <w:rStyle w:val="Lienhypertexte"/>
                <w:noProof/>
              </w:rPr>
              <w:t>Eléments de contexte</w:t>
            </w:r>
            <w:r>
              <w:rPr>
                <w:noProof/>
                <w:webHidden/>
              </w:rPr>
              <w:tab/>
            </w:r>
            <w:r>
              <w:rPr>
                <w:noProof/>
                <w:webHidden/>
              </w:rPr>
              <w:fldChar w:fldCharType="begin"/>
            </w:r>
            <w:r>
              <w:rPr>
                <w:noProof/>
                <w:webHidden/>
              </w:rPr>
              <w:instrText xml:space="preserve"> PAGEREF _Toc155709767 \h </w:instrText>
            </w:r>
            <w:r>
              <w:rPr>
                <w:noProof/>
                <w:webHidden/>
              </w:rPr>
            </w:r>
            <w:r>
              <w:rPr>
                <w:noProof/>
                <w:webHidden/>
              </w:rPr>
              <w:fldChar w:fldCharType="separate"/>
            </w:r>
            <w:r>
              <w:rPr>
                <w:noProof/>
                <w:webHidden/>
              </w:rPr>
              <w:t>11</w:t>
            </w:r>
            <w:r>
              <w:rPr>
                <w:noProof/>
                <w:webHidden/>
              </w:rPr>
              <w:fldChar w:fldCharType="end"/>
            </w:r>
          </w:hyperlink>
        </w:p>
        <w:p w14:paraId="3329FF5E" w14:textId="398803C4" w:rsidR="006D215C" w:rsidRDefault="006D215C">
          <w:pPr>
            <w:pStyle w:val="TM3"/>
            <w:tabs>
              <w:tab w:val="left" w:pos="1320"/>
              <w:tab w:val="right" w:leader="dot" w:pos="9063"/>
            </w:tabs>
            <w:rPr>
              <w:rFonts w:eastAsiaTheme="minorEastAsia"/>
              <w:noProof/>
              <w:sz w:val="22"/>
              <w:szCs w:val="22"/>
              <w:shd w:val="clear" w:color="auto" w:fill="auto"/>
            </w:rPr>
          </w:pPr>
          <w:hyperlink w:anchor="_Toc155709768" w:history="1">
            <w:r w:rsidRPr="0024083B">
              <w:rPr>
                <w:rStyle w:val="Lienhypertexte"/>
                <w:noProof/>
              </w:rPr>
              <w:t>3.1.2</w:t>
            </w:r>
            <w:r>
              <w:rPr>
                <w:rFonts w:eastAsiaTheme="minorEastAsia"/>
                <w:noProof/>
                <w:sz w:val="22"/>
                <w:szCs w:val="22"/>
                <w:shd w:val="clear" w:color="auto" w:fill="auto"/>
              </w:rPr>
              <w:tab/>
            </w:r>
            <w:r w:rsidRPr="0024083B">
              <w:rPr>
                <w:rStyle w:val="Lienhypertexte"/>
                <w:noProof/>
              </w:rPr>
              <w:t>Objectifs</w:t>
            </w:r>
            <w:r>
              <w:rPr>
                <w:noProof/>
                <w:webHidden/>
              </w:rPr>
              <w:tab/>
            </w:r>
            <w:r>
              <w:rPr>
                <w:noProof/>
                <w:webHidden/>
              </w:rPr>
              <w:fldChar w:fldCharType="begin"/>
            </w:r>
            <w:r>
              <w:rPr>
                <w:noProof/>
                <w:webHidden/>
              </w:rPr>
              <w:instrText xml:space="preserve"> PAGEREF _Toc155709768 \h </w:instrText>
            </w:r>
            <w:r>
              <w:rPr>
                <w:noProof/>
                <w:webHidden/>
              </w:rPr>
            </w:r>
            <w:r>
              <w:rPr>
                <w:noProof/>
                <w:webHidden/>
              </w:rPr>
              <w:fldChar w:fldCharType="separate"/>
            </w:r>
            <w:r>
              <w:rPr>
                <w:noProof/>
                <w:webHidden/>
              </w:rPr>
              <w:t>11</w:t>
            </w:r>
            <w:r>
              <w:rPr>
                <w:noProof/>
                <w:webHidden/>
              </w:rPr>
              <w:fldChar w:fldCharType="end"/>
            </w:r>
          </w:hyperlink>
        </w:p>
        <w:p w14:paraId="6D369023" w14:textId="3A20CB65" w:rsidR="006D215C" w:rsidRDefault="006D215C">
          <w:pPr>
            <w:pStyle w:val="TM3"/>
            <w:tabs>
              <w:tab w:val="left" w:pos="1320"/>
              <w:tab w:val="right" w:leader="dot" w:pos="9063"/>
            </w:tabs>
            <w:rPr>
              <w:rFonts w:eastAsiaTheme="minorEastAsia"/>
              <w:noProof/>
              <w:sz w:val="22"/>
              <w:szCs w:val="22"/>
              <w:shd w:val="clear" w:color="auto" w:fill="auto"/>
            </w:rPr>
          </w:pPr>
          <w:hyperlink w:anchor="_Toc155709769" w:history="1">
            <w:r w:rsidRPr="0024083B">
              <w:rPr>
                <w:rStyle w:val="Lienhypertexte"/>
                <w:noProof/>
              </w:rPr>
              <w:t>3.1.3</w:t>
            </w:r>
            <w:r>
              <w:rPr>
                <w:rFonts w:eastAsiaTheme="minorEastAsia"/>
                <w:noProof/>
                <w:sz w:val="22"/>
                <w:szCs w:val="22"/>
                <w:shd w:val="clear" w:color="auto" w:fill="auto"/>
              </w:rPr>
              <w:tab/>
            </w:r>
            <w:r w:rsidRPr="0024083B">
              <w:rPr>
                <w:rStyle w:val="Lienhypertexte"/>
                <w:noProof/>
              </w:rPr>
              <w:t>Méthodologie – Déroulement de la prestation</w:t>
            </w:r>
            <w:r>
              <w:rPr>
                <w:noProof/>
                <w:webHidden/>
              </w:rPr>
              <w:tab/>
            </w:r>
            <w:r>
              <w:rPr>
                <w:noProof/>
                <w:webHidden/>
              </w:rPr>
              <w:fldChar w:fldCharType="begin"/>
            </w:r>
            <w:r>
              <w:rPr>
                <w:noProof/>
                <w:webHidden/>
              </w:rPr>
              <w:instrText xml:space="preserve"> PAGEREF _Toc155709769 \h </w:instrText>
            </w:r>
            <w:r>
              <w:rPr>
                <w:noProof/>
                <w:webHidden/>
              </w:rPr>
            </w:r>
            <w:r>
              <w:rPr>
                <w:noProof/>
                <w:webHidden/>
              </w:rPr>
              <w:fldChar w:fldCharType="separate"/>
            </w:r>
            <w:r>
              <w:rPr>
                <w:noProof/>
                <w:webHidden/>
              </w:rPr>
              <w:t>12</w:t>
            </w:r>
            <w:r>
              <w:rPr>
                <w:noProof/>
                <w:webHidden/>
              </w:rPr>
              <w:fldChar w:fldCharType="end"/>
            </w:r>
          </w:hyperlink>
        </w:p>
        <w:p w14:paraId="61448A7F" w14:textId="29AE084E" w:rsidR="006D215C" w:rsidRDefault="006D215C">
          <w:pPr>
            <w:pStyle w:val="TM3"/>
            <w:tabs>
              <w:tab w:val="left" w:pos="1320"/>
              <w:tab w:val="right" w:leader="dot" w:pos="9063"/>
            </w:tabs>
            <w:rPr>
              <w:rFonts w:eastAsiaTheme="minorEastAsia"/>
              <w:noProof/>
              <w:sz w:val="22"/>
              <w:szCs w:val="22"/>
              <w:shd w:val="clear" w:color="auto" w:fill="auto"/>
            </w:rPr>
          </w:pPr>
          <w:hyperlink w:anchor="_Toc155709770" w:history="1">
            <w:r w:rsidRPr="0024083B">
              <w:rPr>
                <w:rStyle w:val="Lienhypertexte"/>
                <w:noProof/>
              </w:rPr>
              <w:t>3.1.4</w:t>
            </w:r>
            <w:r>
              <w:rPr>
                <w:rFonts w:eastAsiaTheme="minorEastAsia"/>
                <w:noProof/>
                <w:sz w:val="22"/>
                <w:szCs w:val="22"/>
                <w:shd w:val="clear" w:color="auto" w:fill="auto"/>
              </w:rPr>
              <w:tab/>
            </w:r>
            <w:r w:rsidRPr="0024083B">
              <w:rPr>
                <w:rStyle w:val="Lienhypertexte"/>
                <w:noProof/>
              </w:rPr>
              <w:t>Attendus à l’attention des prestataires :</w:t>
            </w:r>
            <w:r>
              <w:rPr>
                <w:noProof/>
                <w:webHidden/>
              </w:rPr>
              <w:tab/>
            </w:r>
            <w:r>
              <w:rPr>
                <w:noProof/>
                <w:webHidden/>
              </w:rPr>
              <w:fldChar w:fldCharType="begin"/>
            </w:r>
            <w:r>
              <w:rPr>
                <w:noProof/>
                <w:webHidden/>
              </w:rPr>
              <w:instrText xml:space="preserve"> PAGEREF _Toc155709770 \h </w:instrText>
            </w:r>
            <w:r>
              <w:rPr>
                <w:noProof/>
                <w:webHidden/>
              </w:rPr>
            </w:r>
            <w:r>
              <w:rPr>
                <w:noProof/>
                <w:webHidden/>
              </w:rPr>
              <w:fldChar w:fldCharType="separate"/>
            </w:r>
            <w:r>
              <w:rPr>
                <w:noProof/>
                <w:webHidden/>
              </w:rPr>
              <w:t>12</w:t>
            </w:r>
            <w:r>
              <w:rPr>
                <w:noProof/>
                <w:webHidden/>
              </w:rPr>
              <w:fldChar w:fldCharType="end"/>
            </w:r>
          </w:hyperlink>
        </w:p>
        <w:p w14:paraId="1D8206AD" w14:textId="62681060" w:rsidR="006D215C" w:rsidRDefault="006D215C">
          <w:pPr>
            <w:pStyle w:val="TM3"/>
            <w:tabs>
              <w:tab w:val="left" w:pos="1100"/>
              <w:tab w:val="right" w:leader="dot" w:pos="9063"/>
            </w:tabs>
            <w:rPr>
              <w:rFonts w:eastAsiaTheme="minorEastAsia"/>
              <w:noProof/>
              <w:sz w:val="22"/>
              <w:szCs w:val="22"/>
              <w:shd w:val="clear" w:color="auto" w:fill="auto"/>
            </w:rPr>
          </w:pPr>
          <w:hyperlink w:anchor="_Toc155709771" w:history="1">
            <w:r w:rsidRPr="0024083B">
              <w:rPr>
                <w:rStyle w:val="Lienhypertexte"/>
                <w:noProof/>
              </w:rPr>
              <w:t>3.2</w:t>
            </w:r>
            <w:r>
              <w:rPr>
                <w:rFonts w:eastAsiaTheme="minorEastAsia"/>
                <w:noProof/>
                <w:sz w:val="22"/>
                <w:szCs w:val="22"/>
                <w:shd w:val="clear" w:color="auto" w:fill="auto"/>
              </w:rPr>
              <w:tab/>
            </w:r>
            <w:r w:rsidRPr="0024083B">
              <w:rPr>
                <w:rStyle w:val="Lienhypertexte"/>
                <w:noProof/>
              </w:rPr>
              <w:t>Tranche ferme : Phase transversale : programme de recherche</w:t>
            </w:r>
            <w:r>
              <w:rPr>
                <w:noProof/>
                <w:webHidden/>
              </w:rPr>
              <w:tab/>
            </w:r>
            <w:r>
              <w:rPr>
                <w:noProof/>
                <w:webHidden/>
              </w:rPr>
              <w:fldChar w:fldCharType="begin"/>
            </w:r>
            <w:r>
              <w:rPr>
                <w:noProof/>
                <w:webHidden/>
              </w:rPr>
              <w:instrText xml:space="preserve"> PAGEREF _Toc155709771 \h </w:instrText>
            </w:r>
            <w:r>
              <w:rPr>
                <w:noProof/>
                <w:webHidden/>
              </w:rPr>
            </w:r>
            <w:r>
              <w:rPr>
                <w:noProof/>
                <w:webHidden/>
              </w:rPr>
              <w:fldChar w:fldCharType="separate"/>
            </w:r>
            <w:r>
              <w:rPr>
                <w:noProof/>
                <w:webHidden/>
              </w:rPr>
              <w:t>13</w:t>
            </w:r>
            <w:r>
              <w:rPr>
                <w:noProof/>
                <w:webHidden/>
              </w:rPr>
              <w:fldChar w:fldCharType="end"/>
            </w:r>
          </w:hyperlink>
        </w:p>
        <w:p w14:paraId="2046DAD7" w14:textId="6A1F31AE" w:rsidR="006D215C" w:rsidRDefault="006D215C">
          <w:pPr>
            <w:pStyle w:val="TM3"/>
            <w:tabs>
              <w:tab w:val="left" w:pos="1320"/>
              <w:tab w:val="right" w:leader="dot" w:pos="9063"/>
            </w:tabs>
            <w:rPr>
              <w:rFonts w:eastAsiaTheme="minorEastAsia"/>
              <w:noProof/>
              <w:sz w:val="22"/>
              <w:szCs w:val="22"/>
              <w:shd w:val="clear" w:color="auto" w:fill="auto"/>
            </w:rPr>
          </w:pPr>
          <w:hyperlink w:anchor="_Toc155709772" w:history="1">
            <w:r w:rsidRPr="0024083B">
              <w:rPr>
                <w:rStyle w:val="Lienhypertexte"/>
                <w:noProof/>
              </w:rPr>
              <w:t>3.2.1</w:t>
            </w:r>
            <w:r>
              <w:rPr>
                <w:rFonts w:eastAsiaTheme="minorEastAsia"/>
                <w:noProof/>
                <w:sz w:val="22"/>
                <w:szCs w:val="22"/>
                <w:shd w:val="clear" w:color="auto" w:fill="auto"/>
              </w:rPr>
              <w:tab/>
            </w:r>
            <w:r w:rsidRPr="0024083B">
              <w:rPr>
                <w:rStyle w:val="Lienhypertexte"/>
                <w:noProof/>
              </w:rPr>
              <w:t>Objectifs :</w:t>
            </w:r>
            <w:r>
              <w:rPr>
                <w:noProof/>
                <w:webHidden/>
              </w:rPr>
              <w:tab/>
            </w:r>
            <w:r>
              <w:rPr>
                <w:noProof/>
                <w:webHidden/>
              </w:rPr>
              <w:fldChar w:fldCharType="begin"/>
            </w:r>
            <w:r>
              <w:rPr>
                <w:noProof/>
                <w:webHidden/>
              </w:rPr>
              <w:instrText xml:space="preserve"> PAGEREF _Toc155709772 \h </w:instrText>
            </w:r>
            <w:r>
              <w:rPr>
                <w:noProof/>
                <w:webHidden/>
              </w:rPr>
            </w:r>
            <w:r>
              <w:rPr>
                <w:noProof/>
                <w:webHidden/>
              </w:rPr>
              <w:fldChar w:fldCharType="separate"/>
            </w:r>
            <w:r>
              <w:rPr>
                <w:noProof/>
                <w:webHidden/>
              </w:rPr>
              <w:t>13</w:t>
            </w:r>
            <w:r>
              <w:rPr>
                <w:noProof/>
                <w:webHidden/>
              </w:rPr>
              <w:fldChar w:fldCharType="end"/>
            </w:r>
          </w:hyperlink>
        </w:p>
        <w:p w14:paraId="5946223A" w14:textId="0F233E33" w:rsidR="006D215C" w:rsidRDefault="006D215C">
          <w:pPr>
            <w:pStyle w:val="TM3"/>
            <w:tabs>
              <w:tab w:val="left" w:pos="1320"/>
              <w:tab w:val="right" w:leader="dot" w:pos="9063"/>
            </w:tabs>
            <w:rPr>
              <w:rFonts w:eastAsiaTheme="minorEastAsia"/>
              <w:noProof/>
              <w:sz w:val="22"/>
              <w:szCs w:val="22"/>
              <w:shd w:val="clear" w:color="auto" w:fill="auto"/>
            </w:rPr>
          </w:pPr>
          <w:hyperlink w:anchor="_Toc155709773" w:history="1">
            <w:r w:rsidRPr="0024083B">
              <w:rPr>
                <w:rStyle w:val="Lienhypertexte"/>
                <w:noProof/>
              </w:rPr>
              <w:t>3.2.2</w:t>
            </w:r>
            <w:r>
              <w:rPr>
                <w:rFonts w:eastAsiaTheme="minorEastAsia"/>
                <w:noProof/>
                <w:sz w:val="22"/>
                <w:szCs w:val="22"/>
                <w:shd w:val="clear" w:color="auto" w:fill="auto"/>
              </w:rPr>
              <w:tab/>
            </w:r>
            <w:r w:rsidRPr="0024083B">
              <w:rPr>
                <w:rStyle w:val="Lienhypertexte"/>
                <w:noProof/>
              </w:rPr>
              <w:t>Méthodologie – Déroulement de la prestation</w:t>
            </w:r>
            <w:r>
              <w:rPr>
                <w:noProof/>
                <w:webHidden/>
              </w:rPr>
              <w:tab/>
            </w:r>
            <w:r>
              <w:rPr>
                <w:noProof/>
                <w:webHidden/>
              </w:rPr>
              <w:fldChar w:fldCharType="begin"/>
            </w:r>
            <w:r>
              <w:rPr>
                <w:noProof/>
                <w:webHidden/>
              </w:rPr>
              <w:instrText xml:space="preserve"> PAGEREF _Toc155709773 \h </w:instrText>
            </w:r>
            <w:r>
              <w:rPr>
                <w:noProof/>
                <w:webHidden/>
              </w:rPr>
            </w:r>
            <w:r>
              <w:rPr>
                <w:noProof/>
                <w:webHidden/>
              </w:rPr>
              <w:fldChar w:fldCharType="separate"/>
            </w:r>
            <w:r>
              <w:rPr>
                <w:noProof/>
                <w:webHidden/>
              </w:rPr>
              <w:t>13</w:t>
            </w:r>
            <w:r>
              <w:rPr>
                <w:noProof/>
                <w:webHidden/>
              </w:rPr>
              <w:fldChar w:fldCharType="end"/>
            </w:r>
          </w:hyperlink>
        </w:p>
        <w:p w14:paraId="729BE6C8" w14:textId="4227AF77" w:rsidR="006D215C" w:rsidRDefault="006D215C">
          <w:pPr>
            <w:pStyle w:val="TM3"/>
            <w:tabs>
              <w:tab w:val="left" w:pos="1100"/>
              <w:tab w:val="right" w:leader="dot" w:pos="9063"/>
            </w:tabs>
            <w:rPr>
              <w:rFonts w:eastAsiaTheme="minorEastAsia"/>
              <w:noProof/>
              <w:sz w:val="22"/>
              <w:szCs w:val="22"/>
              <w:shd w:val="clear" w:color="auto" w:fill="auto"/>
            </w:rPr>
          </w:pPr>
          <w:hyperlink w:anchor="_Toc155709774" w:history="1">
            <w:r w:rsidRPr="0024083B">
              <w:rPr>
                <w:rStyle w:val="Lienhypertexte"/>
                <w:noProof/>
              </w:rPr>
              <w:t>3.3</w:t>
            </w:r>
            <w:r>
              <w:rPr>
                <w:rFonts w:eastAsiaTheme="minorEastAsia"/>
                <w:noProof/>
                <w:sz w:val="22"/>
                <w:szCs w:val="22"/>
                <w:shd w:val="clear" w:color="auto" w:fill="auto"/>
              </w:rPr>
              <w:tab/>
            </w:r>
            <w:r w:rsidRPr="0024083B">
              <w:rPr>
                <w:rStyle w:val="Lienhypertexte"/>
                <w:noProof/>
              </w:rPr>
              <w:t>Tranche optionnelle 1 : Phase 3 : Formation approfondie inter structures</w:t>
            </w:r>
            <w:r>
              <w:rPr>
                <w:noProof/>
                <w:webHidden/>
              </w:rPr>
              <w:tab/>
            </w:r>
            <w:r>
              <w:rPr>
                <w:noProof/>
                <w:webHidden/>
              </w:rPr>
              <w:fldChar w:fldCharType="begin"/>
            </w:r>
            <w:r>
              <w:rPr>
                <w:noProof/>
                <w:webHidden/>
              </w:rPr>
              <w:instrText xml:space="preserve"> PAGEREF _Toc155709774 \h </w:instrText>
            </w:r>
            <w:r>
              <w:rPr>
                <w:noProof/>
                <w:webHidden/>
              </w:rPr>
            </w:r>
            <w:r>
              <w:rPr>
                <w:noProof/>
                <w:webHidden/>
              </w:rPr>
              <w:fldChar w:fldCharType="separate"/>
            </w:r>
            <w:r>
              <w:rPr>
                <w:noProof/>
                <w:webHidden/>
              </w:rPr>
              <w:t>14</w:t>
            </w:r>
            <w:r>
              <w:rPr>
                <w:noProof/>
                <w:webHidden/>
              </w:rPr>
              <w:fldChar w:fldCharType="end"/>
            </w:r>
          </w:hyperlink>
        </w:p>
        <w:p w14:paraId="61F16D15" w14:textId="1545B6F8" w:rsidR="006D215C" w:rsidRDefault="006D215C">
          <w:pPr>
            <w:pStyle w:val="TM3"/>
            <w:tabs>
              <w:tab w:val="left" w:pos="1320"/>
              <w:tab w:val="right" w:leader="dot" w:pos="9063"/>
            </w:tabs>
            <w:rPr>
              <w:rFonts w:eastAsiaTheme="minorEastAsia"/>
              <w:noProof/>
              <w:sz w:val="22"/>
              <w:szCs w:val="22"/>
              <w:shd w:val="clear" w:color="auto" w:fill="auto"/>
            </w:rPr>
          </w:pPr>
          <w:hyperlink w:anchor="_Toc155709775" w:history="1">
            <w:r w:rsidRPr="0024083B">
              <w:rPr>
                <w:rStyle w:val="Lienhypertexte"/>
                <w:noProof/>
              </w:rPr>
              <w:t>3.3.1</w:t>
            </w:r>
            <w:r>
              <w:rPr>
                <w:rFonts w:eastAsiaTheme="minorEastAsia"/>
                <w:noProof/>
                <w:sz w:val="22"/>
                <w:szCs w:val="22"/>
                <w:shd w:val="clear" w:color="auto" w:fill="auto"/>
              </w:rPr>
              <w:tab/>
            </w:r>
            <w:r w:rsidRPr="0024083B">
              <w:rPr>
                <w:rStyle w:val="Lienhypertexte"/>
                <w:noProof/>
              </w:rPr>
              <w:t>Objectifs :</w:t>
            </w:r>
            <w:r>
              <w:rPr>
                <w:noProof/>
                <w:webHidden/>
              </w:rPr>
              <w:tab/>
            </w:r>
            <w:r>
              <w:rPr>
                <w:noProof/>
                <w:webHidden/>
              </w:rPr>
              <w:fldChar w:fldCharType="begin"/>
            </w:r>
            <w:r>
              <w:rPr>
                <w:noProof/>
                <w:webHidden/>
              </w:rPr>
              <w:instrText xml:space="preserve"> PAGEREF _Toc155709775 \h </w:instrText>
            </w:r>
            <w:r>
              <w:rPr>
                <w:noProof/>
                <w:webHidden/>
              </w:rPr>
            </w:r>
            <w:r>
              <w:rPr>
                <w:noProof/>
                <w:webHidden/>
              </w:rPr>
              <w:fldChar w:fldCharType="separate"/>
            </w:r>
            <w:r>
              <w:rPr>
                <w:noProof/>
                <w:webHidden/>
              </w:rPr>
              <w:t>14</w:t>
            </w:r>
            <w:r>
              <w:rPr>
                <w:noProof/>
                <w:webHidden/>
              </w:rPr>
              <w:fldChar w:fldCharType="end"/>
            </w:r>
          </w:hyperlink>
        </w:p>
        <w:p w14:paraId="05F2A429" w14:textId="31F70EAA" w:rsidR="006D215C" w:rsidRDefault="006D215C">
          <w:pPr>
            <w:pStyle w:val="TM3"/>
            <w:tabs>
              <w:tab w:val="left" w:pos="1320"/>
              <w:tab w:val="right" w:leader="dot" w:pos="9063"/>
            </w:tabs>
            <w:rPr>
              <w:rFonts w:eastAsiaTheme="minorEastAsia"/>
              <w:noProof/>
              <w:sz w:val="22"/>
              <w:szCs w:val="22"/>
              <w:shd w:val="clear" w:color="auto" w:fill="auto"/>
            </w:rPr>
          </w:pPr>
          <w:hyperlink w:anchor="_Toc155709776" w:history="1">
            <w:r w:rsidRPr="0024083B">
              <w:rPr>
                <w:rStyle w:val="Lienhypertexte"/>
                <w:noProof/>
              </w:rPr>
              <w:t>3.3.2</w:t>
            </w:r>
            <w:r>
              <w:rPr>
                <w:rFonts w:eastAsiaTheme="minorEastAsia"/>
                <w:noProof/>
                <w:sz w:val="22"/>
                <w:szCs w:val="22"/>
                <w:shd w:val="clear" w:color="auto" w:fill="auto"/>
              </w:rPr>
              <w:tab/>
            </w:r>
            <w:r w:rsidRPr="0024083B">
              <w:rPr>
                <w:rStyle w:val="Lienhypertexte"/>
                <w:noProof/>
              </w:rPr>
              <w:t>Méthodologie et lieu d’exécution :</w:t>
            </w:r>
            <w:r>
              <w:rPr>
                <w:noProof/>
                <w:webHidden/>
              </w:rPr>
              <w:tab/>
            </w:r>
            <w:r>
              <w:rPr>
                <w:noProof/>
                <w:webHidden/>
              </w:rPr>
              <w:fldChar w:fldCharType="begin"/>
            </w:r>
            <w:r>
              <w:rPr>
                <w:noProof/>
                <w:webHidden/>
              </w:rPr>
              <w:instrText xml:space="preserve"> PAGEREF _Toc155709776 \h </w:instrText>
            </w:r>
            <w:r>
              <w:rPr>
                <w:noProof/>
                <w:webHidden/>
              </w:rPr>
            </w:r>
            <w:r>
              <w:rPr>
                <w:noProof/>
                <w:webHidden/>
              </w:rPr>
              <w:fldChar w:fldCharType="separate"/>
            </w:r>
            <w:r>
              <w:rPr>
                <w:noProof/>
                <w:webHidden/>
              </w:rPr>
              <w:t>14</w:t>
            </w:r>
            <w:r>
              <w:rPr>
                <w:noProof/>
                <w:webHidden/>
              </w:rPr>
              <w:fldChar w:fldCharType="end"/>
            </w:r>
          </w:hyperlink>
        </w:p>
        <w:p w14:paraId="48907117" w14:textId="62C1D9BD" w:rsidR="006D215C" w:rsidRDefault="006D215C">
          <w:pPr>
            <w:pStyle w:val="TM3"/>
            <w:tabs>
              <w:tab w:val="left" w:pos="1320"/>
              <w:tab w:val="right" w:leader="dot" w:pos="9063"/>
            </w:tabs>
            <w:rPr>
              <w:rFonts w:eastAsiaTheme="minorEastAsia"/>
              <w:noProof/>
              <w:sz w:val="22"/>
              <w:szCs w:val="22"/>
              <w:shd w:val="clear" w:color="auto" w:fill="auto"/>
            </w:rPr>
          </w:pPr>
          <w:hyperlink w:anchor="_Toc155709777" w:history="1">
            <w:r w:rsidRPr="0024083B">
              <w:rPr>
                <w:rStyle w:val="Lienhypertexte"/>
                <w:noProof/>
              </w:rPr>
              <w:t>1.1.1.</w:t>
            </w:r>
            <w:r>
              <w:rPr>
                <w:rFonts w:eastAsiaTheme="minorEastAsia"/>
                <w:noProof/>
                <w:sz w:val="22"/>
                <w:szCs w:val="22"/>
                <w:shd w:val="clear" w:color="auto" w:fill="auto"/>
              </w:rPr>
              <w:tab/>
            </w:r>
            <w:r w:rsidRPr="0024083B">
              <w:rPr>
                <w:rStyle w:val="Lienhypertexte"/>
                <w:noProof/>
              </w:rPr>
              <w:t>Attendus à l’attention des prestataires</w:t>
            </w:r>
            <w:r>
              <w:rPr>
                <w:noProof/>
                <w:webHidden/>
              </w:rPr>
              <w:tab/>
            </w:r>
            <w:r>
              <w:rPr>
                <w:noProof/>
                <w:webHidden/>
              </w:rPr>
              <w:fldChar w:fldCharType="begin"/>
            </w:r>
            <w:r>
              <w:rPr>
                <w:noProof/>
                <w:webHidden/>
              </w:rPr>
              <w:instrText xml:space="preserve"> PAGEREF _Toc155709777 \h </w:instrText>
            </w:r>
            <w:r>
              <w:rPr>
                <w:noProof/>
                <w:webHidden/>
              </w:rPr>
            </w:r>
            <w:r>
              <w:rPr>
                <w:noProof/>
                <w:webHidden/>
              </w:rPr>
              <w:fldChar w:fldCharType="separate"/>
            </w:r>
            <w:r>
              <w:rPr>
                <w:noProof/>
                <w:webHidden/>
              </w:rPr>
              <w:t>15</w:t>
            </w:r>
            <w:r>
              <w:rPr>
                <w:noProof/>
                <w:webHidden/>
              </w:rPr>
              <w:fldChar w:fldCharType="end"/>
            </w:r>
          </w:hyperlink>
        </w:p>
        <w:p w14:paraId="684F6209" w14:textId="18740175" w:rsidR="006D215C" w:rsidRDefault="006D215C">
          <w:pPr>
            <w:pStyle w:val="TM3"/>
            <w:tabs>
              <w:tab w:val="left" w:pos="1320"/>
              <w:tab w:val="right" w:leader="dot" w:pos="9063"/>
            </w:tabs>
            <w:rPr>
              <w:rFonts w:eastAsiaTheme="minorEastAsia"/>
              <w:noProof/>
              <w:sz w:val="22"/>
              <w:szCs w:val="22"/>
              <w:shd w:val="clear" w:color="auto" w:fill="auto"/>
            </w:rPr>
          </w:pPr>
          <w:hyperlink w:anchor="_Toc155709778" w:history="1">
            <w:r w:rsidRPr="0024083B">
              <w:rPr>
                <w:rStyle w:val="Lienhypertexte"/>
                <w:noProof/>
              </w:rPr>
              <w:t>1.1.2.</w:t>
            </w:r>
            <w:r>
              <w:rPr>
                <w:rFonts w:eastAsiaTheme="minorEastAsia"/>
                <w:noProof/>
                <w:sz w:val="22"/>
                <w:szCs w:val="22"/>
                <w:shd w:val="clear" w:color="auto" w:fill="auto"/>
              </w:rPr>
              <w:tab/>
            </w:r>
            <w:r w:rsidRPr="0024083B">
              <w:rPr>
                <w:rStyle w:val="Lienhypertexte"/>
                <w:noProof/>
              </w:rPr>
              <w:t>Modalités de sélection :</w:t>
            </w:r>
            <w:r>
              <w:rPr>
                <w:noProof/>
                <w:webHidden/>
              </w:rPr>
              <w:tab/>
            </w:r>
            <w:r>
              <w:rPr>
                <w:noProof/>
                <w:webHidden/>
              </w:rPr>
              <w:fldChar w:fldCharType="begin"/>
            </w:r>
            <w:r>
              <w:rPr>
                <w:noProof/>
                <w:webHidden/>
              </w:rPr>
              <w:instrText xml:space="preserve"> PAGEREF _Toc155709778 \h </w:instrText>
            </w:r>
            <w:r>
              <w:rPr>
                <w:noProof/>
                <w:webHidden/>
              </w:rPr>
            </w:r>
            <w:r>
              <w:rPr>
                <w:noProof/>
                <w:webHidden/>
              </w:rPr>
              <w:fldChar w:fldCharType="separate"/>
            </w:r>
            <w:r>
              <w:rPr>
                <w:noProof/>
                <w:webHidden/>
              </w:rPr>
              <w:t>15</w:t>
            </w:r>
            <w:r>
              <w:rPr>
                <w:noProof/>
                <w:webHidden/>
              </w:rPr>
              <w:fldChar w:fldCharType="end"/>
            </w:r>
          </w:hyperlink>
        </w:p>
        <w:p w14:paraId="4870D593" w14:textId="7CD5E62C" w:rsidR="006D215C" w:rsidRDefault="006D215C">
          <w:pPr>
            <w:pStyle w:val="TM3"/>
            <w:tabs>
              <w:tab w:val="left" w:pos="1100"/>
              <w:tab w:val="right" w:leader="dot" w:pos="9063"/>
            </w:tabs>
            <w:rPr>
              <w:rFonts w:eastAsiaTheme="minorEastAsia"/>
              <w:noProof/>
              <w:sz w:val="22"/>
              <w:szCs w:val="22"/>
              <w:shd w:val="clear" w:color="auto" w:fill="auto"/>
            </w:rPr>
          </w:pPr>
          <w:hyperlink w:anchor="_Toc155709779" w:history="1">
            <w:r w:rsidRPr="0024083B">
              <w:rPr>
                <w:rStyle w:val="Lienhypertexte"/>
                <w:noProof/>
              </w:rPr>
              <w:t>3.4</w:t>
            </w:r>
            <w:r>
              <w:rPr>
                <w:rFonts w:eastAsiaTheme="minorEastAsia"/>
                <w:noProof/>
                <w:sz w:val="22"/>
                <w:szCs w:val="22"/>
                <w:shd w:val="clear" w:color="auto" w:fill="auto"/>
              </w:rPr>
              <w:tab/>
            </w:r>
            <w:r w:rsidRPr="0024083B">
              <w:rPr>
                <w:rStyle w:val="Lienhypertexte"/>
                <w:noProof/>
              </w:rPr>
              <w:t>Tranche optionnelle 2 : Phase 4 : Formation intra-structures des équipes</w:t>
            </w:r>
            <w:r>
              <w:rPr>
                <w:noProof/>
                <w:webHidden/>
              </w:rPr>
              <w:tab/>
            </w:r>
            <w:r>
              <w:rPr>
                <w:noProof/>
                <w:webHidden/>
              </w:rPr>
              <w:fldChar w:fldCharType="begin"/>
            </w:r>
            <w:r>
              <w:rPr>
                <w:noProof/>
                <w:webHidden/>
              </w:rPr>
              <w:instrText xml:space="preserve"> PAGEREF _Toc155709779 \h </w:instrText>
            </w:r>
            <w:r>
              <w:rPr>
                <w:noProof/>
                <w:webHidden/>
              </w:rPr>
            </w:r>
            <w:r>
              <w:rPr>
                <w:noProof/>
                <w:webHidden/>
              </w:rPr>
              <w:fldChar w:fldCharType="separate"/>
            </w:r>
            <w:r>
              <w:rPr>
                <w:noProof/>
                <w:webHidden/>
              </w:rPr>
              <w:t>16</w:t>
            </w:r>
            <w:r>
              <w:rPr>
                <w:noProof/>
                <w:webHidden/>
              </w:rPr>
              <w:fldChar w:fldCharType="end"/>
            </w:r>
          </w:hyperlink>
        </w:p>
        <w:p w14:paraId="2BBE4E3B" w14:textId="15B34C74" w:rsidR="006D215C" w:rsidRDefault="006D215C">
          <w:pPr>
            <w:pStyle w:val="TM3"/>
            <w:tabs>
              <w:tab w:val="left" w:pos="1320"/>
              <w:tab w:val="right" w:leader="dot" w:pos="9063"/>
            </w:tabs>
            <w:rPr>
              <w:rFonts w:eastAsiaTheme="minorEastAsia"/>
              <w:noProof/>
              <w:sz w:val="22"/>
              <w:szCs w:val="22"/>
              <w:shd w:val="clear" w:color="auto" w:fill="auto"/>
            </w:rPr>
          </w:pPr>
          <w:hyperlink w:anchor="_Toc155709780" w:history="1">
            <w:r w:rsidRPr="0024083B">
              <w:rPr>
                <w:rStyle w:val="Lienhypertexte"/>
                <w:noProof/>
              </w:rPr>
              <w:t>3.4.1</w:t>
            </w:r>
            <w:r>
              <w:rPr>
                <w:rFonts w:eastAsiaTheme="minorEastAsia"/>
                <w:noProof/>
                <w:sz w:val="22"/>
                <w:szCs w:val="22"/>
                <w:shd w:val="clear" w:color="auto" w:fill="auto"/>
              </w:rPr>
              <w:tab/>
            </w:r>
            <w:r w:rsidRPr="0024083B">
              <w:rPr>
                <w:rStyle w:val="Lienhypertexte"/>
                <w:noProof/>
              </w:rPr>
              <w:t>Eléments de contexte</w:t>
            </w:r>
            <w:r>
              <w:rPr>
                <w:noProof/>
                <w:webHidden/>
              </w:rPr>
              <w:tab/>
            </w:r>
            <w:r>
              <w:rPr>
                <w:noProof/>
                <w:webHidden/>
              </w:rPr>
              <w:fldChar w:fldCharType="begin"/>
            </w:r>
            <w:r>
              <w:rPr>
                <w:noProof/>
                <w:webHidden/>
              </w:rPr>
              <w:instrText xml:space="preserve"> PAGEREF _Toc155709780 \h </w:instrText>
            </w:r>
            <w:r>
              <w:rPr>
                <w:noProof/>
                <w:webHidden/>
              </w:rPr>
            </w:r>
            <w:r>
              <w:rPr>
                <w:noProof/>
                <w:webHidden/>
              </w:rPr>
              <w:fldChar w:fldCharType="separate"/>
            </w:r>
            <w:r>
              <w:rPr>
                <w:noProof/>
                <w:webHidden/>
              </w:rPr>
              <w:t>16</w:t>
            </w:r>
            <w:r>
              <w:rPr>
                <w:noProof/>
                <w:webHidden/>
              </w:rPr>
              <w:fldChar w:fldCharType="end"/>
            </w:r>
          </w:hyperlink>
        </w:p>
        <w:p w14:paraId="3ECC0181" w14:textId="02F2E793" w:rsidR="006D215C" w:rsidRDefault="006D215C">
          <w:pPr>
            <w:pStyle w:val="TM3"/>
            <w:tabs>
              <w:tab w:val="left" w:pos="1320"/>
              <w:tab w:val="right" w:leader="dot" w:pos="9063"/>
            </w:tabs>
            <w:rPr>
              <w:rFonts w:eastAsiaTheme="minorEastAsia"/>
              <w:noProof/>
              <w:sz w:val="22"/>
              <w:szCs w:val="22"/>
              <w:shd w:val="clear" w:color="auto" w:fill="auto"/>
            </w:rPr>
          </w:pPr>
          <w:hyperlink w:anchor="_Toc155709781" w:history="1">
            <w:r w:rsidRPr="0024083B">
              <w:rPr>
                <w:rStyle w:val="Lienhypertexte"/>
                <w:noProof/>
              </w:rPr>
              <w:t>3.4.2</w:t>
            </w:r>
            <w:r>
              <w:rPr>
                <w:rFonts w:eastAsiaTheme="minorEastAsia"/>
                <w:noProof/>
                <w:sz w:val="22"/>
                <w:szCs w:val="22"/>
                <w:shd w:val="clear" w:color="auto" w:fill="auto"/>
              </w:rPr>
              <w:tab/>
            </w:r>
            <w:r w:rsidRPr="0024083B">
              <w:rPr>
                <w:rStyle w:val="Lienhypertexte"/>
                <w:noProof/>
              </w:rPr>
              <w:t>Objectifs</w:t>
            </w:r>
            <w:r>
              <w:rPr>
                <w:noProof/>
                <w:webHidden/>
              </w:rPr>
              <w:tab/>
            </w:r>
            <w:r>
              <w:rPr>
                <w:noProof/>
                <w:webHidden/>
              </w:rPr>
              <w:fldChar w:fldCharType="begin"/>
            </w:r>
            <w:r>
              <w:rPr>
                <w:noProof/>
                <w:webHidden/>
              </w:rPr>
              <w:instrText xml:space="preserve"> PAGEREF _Toc155709781 \h </w:instrText>
            </w:r>
            <w:r>
              <w:rPr>
                <w:noProof/>
                <w:webHidden/>
              </w:rPr>
            </w:r>
            <w:r>
              <w:rPr>
                <w:noProof/>
                <w:webHidden/>
              </w:rPr>
              <w:fldChar w:fldCharType="separate"/>
            </w:r>
            <w:r>
              <w:rPr>
                <w:noProof/>
                <w:webHidden/>
              </w:rPr>
              <w:t>16</w:t>
            </w:r>
            <w:r>
              <w:rPr>
                <w:noProof/>
                <w:webHidden/>
              </w:rPr>
              <w:fldChar w:fldCharType="end"/>
            </w:r>
          </w:hyperlink>
        </w:p>
        <w:p w14:paraId="33628410" w14:textId="71D029E3" w:rsidR="006D215C" w:rsidRDefault="006D215C">
          <w:pPr>
            <w:pStyle w:val="TM3"/>
            <w:tabs>
              <w:tab w:val="left" w:pos="1320"/>
              <w:tab w:val="right" w:leader="dot" w:pos="9063"/>
            </w:tabs>
            <w:rPr>
              <w:rFonts w:eastAsiaTheme="minorEastAsia"/>
              <w:noProof/>
              <w:sz w:val="22"/>
              <w:szCs w:val="22"/>
              <w:shd w:val="clear" w:color="auto" w:fill="auto"/>
            </w:rPr>
          </w:pPr>
          <w:hyperlink w:anchor="_Toc155709782" w:history="1">
            <w:r w:rsidRPr="0024083B">
              <w:rPr>
                <w:rStyle w:val="Lienhypertexte"/>
                <w:noProof/>
              </w:rPr>
              <w:t>3.4.3</w:t>
            </w:r>
            <w:r>
              <w:rPr>
                <w:rFonts w:eastAsiaTheme="minorEastAsia"/>
                <w:noProof/>
                <w:sz w:val="22"/>
                <w:szCs w:val="22"/>
                <w:shd w:val="clear" w:color="auto" w:fill="auto"/>
              </w:rPr>
              <w:tab/>
            </w:r>
            <w:r w:rsidRPr="0024083B">
              <w:rPr>
                <w:rStyle w:val="Lienhypertexte"/>
                <w:noProof/>
              </w:rPr>
              <w:t>Attendus à l’attention des prestataires</w:t>
            </w:r>
            <w:r>
              <w:rPr>
                <w:noProof/>
                <w:webHidden/>
              </w:rPr>
              <w:tab/>
            </w:r>
            <w:r>
              <w:rPr>
                <w:noProof/>
                <w:webHidden/>
              </w:rPr>
              <w:fldChar w:fldCharType="begin"/>
            </w:r>
            <w:r>
              <w:rPr>
                <w:noProof/>
                <w:webHidden/>
              </w:rPr>
              <w:instrText xml:space="preserve"> PAGEREF _Toc155709782 \h </w:instrText>
            </w:r>
            <w:r>
              <w:rPr>
                <w:noProof/>
                <w:webHidden/>
              </w:rPr>
            </w:r>
            <w:r>
              <w:rPr>
                <w:noProof/>
                <w:webHidden/>
              </w:rPr>
              <w:fldChar w:fldCharType="separate"/>
            </w:r>
            <w:r>
              <w:rPr>
                <w:noProof/>
                <w:webHidden/>
              </w:rPr>
              <w:t>16</w:t>
            </w:r>
            <w:r>
              <w:rPr>
                <w:noProof/>
                <w:webHidden/>
              </w:rPr>
              <w:fldChar w:fldCharType="end"/>
            </w:r>
          </w:hyperlink>
        </w:p>
        <w:p w14:paraId="65711740" w14:textId="4B59E44B" w:rsidR="006D215C" w:rsidRDefault="006D215C">
          <w:pPr>
            <w:pStyle w:val="TM3"/>
            <w:tabs>
              <w:tab w:val="left" w:pos="1320"/>
              <w:tab w:val="right" w:leader="dot" w:pos="9063"/>
            </w:tabs>
            <w:rPr>
              <w:rFonts w:eastAsiaTheme="minorEastAsia"/>
              <w:noProof/>
              <w:sz w:val="22"/>
              <w:szCs w:val="22"/>
              <w:shd w:val="clear" w:color="auto" w:fill="auto"/>
            </w:rPr>
          </w:pPr>
          <w:hyperlink w:anchor="_Toc155709783" w:history="1">
            <w:r w:rsidRPr="0024083B">
              <w:rPr>
                <w:rStyle w:val="Lienhypertexte"/>
                <w:noProof/>
              </w:rPr>
              <w:t>3.4.4</w:t>
            </w:r>
            <w:r>
              <w:rPr>
                <w:rFonts w:eastAsiaTheme="minorEastAsia"/>
                <w:noProof/>
                <w:sz w:val="22"/>
                <w:szCs w:val="22"/>
                <w:shd w:val="clear" w:color="auto" w:fill="auto"/>
              </w:rPr>
              <w:tab/>
            </w:r>
            <w:r w:rsidRPr="0024083B">
              <w:rPr>
                <w:rStyle w:val="Lienhypertexte"/>
                <w:noProof/>
              </w:rPr>
              <w:t>Méthodologie – Déroulement de la prestation</w:t>
            </w:r>
            <w:r>
              <w:rPr>
                <w:noProof/>
                <w:webHidden/>
              </w:rPr>
              <w:tab/>
            </w:r>
            <w:r>
              <w:rPr>
                <w:noProof/>
                <w:webHidden/>
              </w:rPr>
              <w:fldChar w:fldCharType="begin"/>
            </w:r>
            <w:r>
              <w:rPr>
                <w:noProof/>
                <w:webHidden/>
              </w:rPr>
              <w:instrText xml:space="preserve"> PAGEREF _Toc155709783 \h </w:instrText>
            </w:r>
            <w:r>
              <w:rPr>
                <w:noProof/>
                <w:webHidden/>
              </w:rPr>
            </w:r>
            <w:r>
              <w:rPr>
                <w:noProof/>
                <w:webHidden/>
              </w:rPr>
              <w:fldChar w:fldCharType="separate"/>
            </w:r>
            <w:r>
              <w:rPr>
                <w:noProof/>
                <w:webHidden/>
              </w:rPr>
              <w:t>17</w:t>
            </w:r>
            <w:r>
              <w:rPr>
                <w:noProof/>
                <w:webHidden/>
              </w:rPr>
              <w:fldChar w:fldCharType="end"/>
            </w:r>
          </w:hyperlink>
        </w:p>
        <w:p w14:paraId="3E95F05B" w14:textId="196DC824" w:rsidR="006D215C" w:rsidRDefault="006D215C">
          <w:pPr>
            <w:pStyle w:val="TM3"/>
            <w:tabs>
              <w:tab w:val="left" w:pos="1320"/>
              <w:tab w:val="right" w:leader="dot" w:pos="9063"/>
            </w:tabs>
            <w:rPr>
              <w:rFonts w:eastAsiaTheme="minorEastAsia"/>
              <w:noProof/>
              <w:sz w:val="22"/>
              <w:szCs w:val="22"/>
              <w:shd w:val="clear" w:color="auto" w:fill="auto"/>
            </w:rPr>
          </w:pPr>
          <w:hyperlink w:anchor="_Toc155709784" w:history="1">
            <w:r w:rsidRPr="0024083B">
              <w:rPr>
                <w:rStyle w:val="Lienhypertexte"/>
                <w:noProof/>
              </w:rPr>
              <w:t>3.4.5</w:t>
            </w:r>
            <w:r>
              <w:rPr>
                <w:rFonts w:eastAsiaTheme="minorEastAsia"/>
                <w:noProof/>
                <w:sz w:val="22"/>
                <w:szCs w:val="22"/>
                <w:shd w:val="clear" w:color="auto" w:fill="auto"/>
              </w:rPr>
              <w:tab/>
            </w:r>
            <w:r w:rsidRPr="0024083B">
              <w:rPr>
                <w:rStyle w:val="Lienhypertexte"/>
                <w:noProof/>
              </w:rPr>
              <w:t>Modalités de sélection et de réponses attendues :</w:t>
            </w:r>
            <w:r>
              <w:rPr>
                <w:noProof/>
                <w:webHidden/>
              </w:rPr>
              <w:tab/>
            </w:r>
            <w:r>
              <w:rPr>
                <w:noProof/>
                <w:webHidden/>
              </w:rPr>
              <w:fldChar w:fldCharType="begin"/>
            </w:r>
            <w:r>
              <w:rPr>
                <w:noProof/>
                <w:webHidden/>
              </w:rPr>
              <w:instrText xml:space="preserve"> PAGEREF _Toc155709784 \h </w:instrText>
            </w:r>
            <w:r>
              <w:rPr>
                <w:noProof/>
                <w:webHidden/>
              </w:rPr>
            </w:r>
            <w:r>
              <w:rPr>
                <w:noProof/>
                <w:webHidden/>
              </w:rPr>
              <w:fldChar w:fldCharType="separate"/>
            </w:r>
            <w:r>
              <w:rPr>
                <w:noProof/>
                <w:webHidden/>
              </w:rPr>
              <w:t>17</w:t>
            </w:r>
            <w:r>
              <w:rPr>
                <w:noProof/>
                <w:webHidden/>
              </w:rPr>
              <w:fldChar w:fldCharType="end"/>
            </w:r>
          </w:hyperlink>
        </w:p>
        <w:p w14:paraId="65AC9875" w14:textId="1932A170" w:rsidR="00362606" w:rsidRDefault="00362606">
          <w:r>
            <w:rPr>
              <w:b/>
              <w:bCs/>
            </w:rPr>
            <w:fldChar w:fldCharType="end"/>
          </w:r>
        </w:p>
      </w:sdtContent>
    </w:sdt>
    <w:p w14:paraId="6C653876" w14:textId="6281E37B" w:rsidR="00584A87" w:rsidRDefault="00584A87" w:rsidP="00DE4206">
      <w:pPr>
        <w:shd w:val="clear" w:color="auto" w:fill="FFFFFF" w:themeFill="background1"/>
        <w:jc w:val="left"/>
        <w:rPr>
          <w:b/>
          <w:sz w:val="28"/>
          <w:szCs w:val="28"/>
        </w:rPr>
      </w:pPr>
      <w:r>
        <w:rPr>
          <w:b/>
          <w:sz w:val="28"/>
          <w:szCs w:val="28"/>
        </w:rPr>
        <w:br w:type="page"/>
      </w:r>
    </w:p>
    <w:p w14:paraId="0BB9B67F" w14:textId="6281E37B" w:rsidR="003A20E5" w:rsidRPr="00584A87" w:rsidRDefault="00D746EC" w:rsidP="00DE4206">
      <w:pPr>
        <w:shd w:val="clear" w:color="auto" w:fill="FFFFFF" w:themeFill="background1"/>
        <w:jc w:val="left"/>
        <w:rPr>
          <w:b/>
          <w:color w:val="548DD4" w:themeColor="text2" w:themeTint="99"/>
          <w:sz w:val="28"/>
          <w:szCs w:val="28"/>
        </w:rPr>
      </w:pPr>
      <w:r w:rsidRPr="00584A87">
        <w:rPr>
          <w:b/>
          <w:color w:val="548DD4" w:themeColor="text2" w:themeTint="99"/>
          <w:sz w:val="28"/>
          <w:szCs w:val="28"/>
        </w:rPr>
        <w:lastRenderedPageBreak/>
        <w:t>Contexte de la consultation</w:t>
      </w:r>
      <w:bookmarkEnd w:id="1"/>
      <w:bookmarkEnd w:id="2"/>
      <w:bookmarkEnd w:id="3"/>
      <w:bookmarkEnd w:id="4"/>
      <w:bookmarkEnd w:id="5"/>
      <w:bookmarkEnd w:id="6"/>
    </w:p>
    <w:p w14:paraId="5B10CD95" w14:textId="77777777" w:rsidR="00D40BCB" w:rsidRPr="003A20E5" w:rsidRDefault="00D40BCB" w:rsidP="00D40BCB">
      <w:r w:rsidRPr="003A20E5">
        <w:t>Le secteur de l’aide à la personne et plus spécifiquement celui de l’aide à domicile rencontre actuellement de véritables tensions pour répondre à des besoins toujours plus croissants tant quantitativement que qualitativement des personnes en situation de fragilité que ce soit lié à l’âge, au handicap ou à la maladie.</w:t>
      </w:r>
    </w:p>
    <w:p w14:paraId="2EABA4DF" w14:textId="77777777" w:rsidR="00D40BCB" w:rsidRPr="00622A9D" w:rsidRDefault="00D40BCB" w:rsidP="00D40BCB">
      <w:pPr>
        <w:rPr>
          <w:b/>
          <w:bCs/>
        </w:rPr>
      </w:pPr>
      <w:r w:rsidRPr="003A20E5">
        <w:t xml:space="preserve">Les rapports </w:t>
      </w:r>
      <w:proofErr w:type="spellStart"/>
      <w:r w:rsidRPr="003A20E5">
        <w:t>Poletti</w:t>
      </w:r>
      <w:proofErr w:type="spellEnd"/>
      <w:r w:rsidRPr="003A20E5">
        <w:t xml:space="preserve"> en 2012 ou le rapport </w:t>
      </w:r>
      <w:proofErr w:type="spellStart"/>
      <w:r w:rsidRPr="003A20E5">
        <w:t>Vanlerenberghe</w:t>
      </w:r>
      <w:proofErr w:type="spellEnd"/>
      <w:r w:rsidRPr="003A20E5">
        <w:t xml:space="preserve"> &amp; </w:t>
      </w:r>
      <w:proofErr w:type="spellStart"/>
      <w:r w:rsidRPr="003A20E5">
        <w:t>Watrin</w:t>
      </w:r>
      <w:proofErr w:type="spellEnd"/>
      <w:r w:rsidRPr="003A20E5">
        <w:t xml:space="preserve"> au Sénat en 2014 ou tout dernièrement le rapport </w:t>
      </w:r>
      <w:proofErr w:type="spellStart"/>
      <w:r w:rsidRPr="003A20E5">
        <w:t>Libault</w:t>
      </w:r>
      <w:proofErr w:type="spellEnd"/>
      <w:r w:rsidRPr="003A20E5">
        <w:t xml:space="preserve"> en 2019 mettent en exergue les difficultés économiques et structurelles de ces services mais aussi </w:t>
      </w:r>
      <w:r w:rsidRPr="00622A9D">
        <w:rPr>
          <w:b/>
          <w:bCs/>
        </w:rPr>
        <w:t xml:space="preserve">les enjeux en termes de reconnaissance et valorisation de ce secteur. </w:t>
      </w:r>
    </w:p>
    <w:p w14:paraId="09E0CD64" w14:textId="77777777" w:rsidR="00D40BCB" w:rsidRPr="003A20E5" w:rsidRDefault="00D40BCB" w:rsidP="00D40BCB">
      <w:r w:rsidRPr="003A20E5">
        <w:t>Il est ainsi pointé qu’avec des modèles économiques composés à plus de 80% par des charges de personnel, les marges de manœuvre sont faibles pour faire face aux fluctuations d’activité inhérentes à l’activité et le système de tarification horaire ne permet pas de tenir compte de l'ensemble des coûts réellement supportés par les structures.</w:t>
      </w:r>
    </w:p>
    <w:p w14:paraId="103428A8" w14:textId="77777777" w:rsidR="00D40BCB" w:rsidRPr="003A20E5" w:rsidRDefault="00D40BCB" w:rsidP="00D40BCB">
      <w:r w:rsidRPr="003A20E5">
        <w:t>Au-delà de ces difficultés financières, les difficultés de gouvernance du secteur et de coordination de l’accompagnement sont également pointées comme responsables du manque d’efficience de ces services et plus globalement de la politique d’aide à domicile.</w:t>
      </w:r>
    </w:p>
    <w:p w14:paraId="3C0878C4" w14:textId="77777777" w:rsidR="00D40BCB" w:rsidRPr="003A20E5" w:rsidRDefault="00D40BCB" w:rsidP="00D40BCB">
      <w:r w:rsidRPr="003A20E5">
        <w:t>Enfin, la problématique du manque de reconnaissance de ce secteur et de ces métiers impacte profondément l’attractivité de ces métiers et ainsi le recrutement de personnel compétent et motivé pour intervenir auprès des plus fragiles.</w:t>
      </w:r>
    </w:p>
    <w:p w14:paraId="2C0DD8D6" w14:textId="77777777" w:rsidR="00D40BCB" w:rsidRPr="003A20E5" w:rsidRDefault="00D40BCB" w:rsidP="00D40BCB">
      <w:r w:rsidRPr="003A20E5">
        <w:t>Pourtant</w:t>
      </w:r>
      <w:r>
        <w:t>,</w:t>
      </w:r>
      <w:r w:rsidRPr="003A20E5">
        <w:t xml:space="preserve"> pour respecter le choix de la majorité des personnes âgées ou en situation de handicap</w:t>
      </w:r>
      <w:r>
        <w:t>,</w:t>
      </w:r>
      <w:r w:rsidRPr="003A20E5">
        <w:t xml:space="preserve"> de rester à leur domicile, pour assurer respect de leur dignité tout au long de leur vie, aide et stimulation dans le maintien de leur autonomie, des professionnels motivés, compétents et reconnus sont indispensables au sein d’organisations soutenantes, aux conditions de travail épanouissantes et valorisantes où des possibilités d’évolution sont envisageables.</w:t>
      </w:r>
    </w:p>
    <w:p w14:paraId="2A445738" w14:textId="24C210AC" w:rsidR="00D40BCB" w:rsidRPr="003A20E5" w:rsidRDefault="00D40BCB" w:rsidP="00D40BCB">
      <w:r>
        <w:rPr>
          <w:b/>
          <w:bCs/>
        </w:rPr>
        <w:lastRenderedPageBreak/>
        <w:t>L</w:t>
      </w:r>
      <w:r w:rsidRPr="003A20E5">
        <w:rPr>
          <w:b/>
          <w:bCs/>
        </w:rPr>
        <w:t xml:space="preserve">es structures les plus pérennes (efficacité, continuité de service, faible taux d’absentéisme etc.) </w:t>
      </w:r>
      <w:r w:rsidR="00976E5D">
        <w:rPr>
          <w:b/>
          <w:bCs/>
        </w:rPr>
        <w:t>semblent être</w:t>
      </w:r>
      <w:r w:rsidRPr="003A20E5">
        <w:rPr>
          <w:b/>
          <w:bCs/>
        </w:rPr>
        <w:t xml:space="preserve"> celles qui expérimentent des méthodes organisationnelles et managériales innovantes.</w:t>
      </w:r>
      <w:r w:rsidRPr="003A20E5">
        <w:t xml:space="preserve"> </w:t>
      </w:r>
    </w:p>
    <w:p w14:paraId="1AD2D224" w14:textId="77777777" w:rsidR="00D40BCB" w:rsidRPr="003A20E5" w:rsidRDefault="00D40BCB" w:rsidP="00D40BCB">
      <w:r w:rsidRPr="003A20E5">
        <w:t>Ce</w:t>
      </w:r>
      <w:r>
        <w:t>lles-ci</w:t>
      </w:r>
      <w:r w:rsidRPr="003A20E5">
        <w:t xml:space="preserve"> s’inscrivent dans un contexte plus global de réflexions sur les modèles de management et les conditions organisationnelles de l’efficience économique et sociale. </w:t>
      </w:r>
      <w:r w:rsidRPr="003A20E5">
        <w:rPr>
          <w:b/>
          <w:bCs/>
        </w:rPr>
        <w:t>En effet, de nouvelles méthodes de management émergent depuis une vingtaine d’années, souvent en réponse à des enjeux d’équilibre et de survie économique</w:t>
      </w:r>
      <w:r w:rsidRPr="003A20E5">
        <w:t xml:space="preserve">. Ces nouveaux modèles ont notamment comme points communs : </w:t>
      </w:r>
    </w:p>
    <w:p w14:paraId="24D47DE8" w14:textId="77777777" w:rsidR="00D40BCB" w:rsidRPr="003A20E5" w:rsidRDefault="00D40BCB" w:rsidP="00D40BCB">
      <w:pPr>
        <w:pStyle w:val="Paragraphedeliste"/>
        <w:numPr>
          <w:ilvl w:val="0"/>
          <w:numId w:val="13"/>
        </w:numPr>
        <w:autoSpaceDN w:val="0"/>
        <w:spacing w:after="160"/>
        <w:contextualSpacing w:val="0"/>
      </w:pPr>
      <w:r w:rsidRPr="003A20E5">
        <w:t>La volonté de limiter la distinction entre « experts » et « exécutants » : tous les employés ont un niveau d’expertise à prendre en compte</w:t>
      </w:r>
      <w:r>
        <w:t>,</w:t>
      </w:r>
    </w:p>
    <w:p w14:paraId="06EEE40F" w14:textId="77777777" w:rsidR="00D40BCB" w:rsidRPr="003A20E5" w:rsidRDefault="00D40BCB" w:rsidP="00D40BCB">
      <w:pPr>
        <w:pStyle w:val="Paragraphedeliste"/>
        <w:numPr>
          <w:ilvl w:val="0"/>
          <w:numId w:val="13"/>
        </w:numPr>
        <w:autoSpaceDN w:val="0"/>
        <w:spacing w:after="160"/>
        <w:contextualSpacing w:val="0"/>
      </w:pPr>
      <w:r w:rsidRPr="003A20E5">
        <w:t xml:space="preserve">Un </w:t>
      </w:r>
      <w:r>
        <w:t>recentrage</w:t>
      </w:r>
      <w:r w:rsidRPr="003A20E5">
        <w:t xml:space="preserve"> sur les objectifs à atteindre, un placement de la raison d’être des structures et des entreprises au cœur de leurs objectifs et de leur survie économique</w:t>
      </w:r>
      <w:r>
        <w:t>,</w:t>
      </w:r>
    </w:p>
    <w:p w14:paraId="15AFBE76" w14:textId="77777777" w:rsidR="00D40BCB" w:rsidRPr="003A20E5" w:rsidRDefault="00D40BCB" w:rsidP="00D40BCB">
      <w:pPr>
        <w:pStyle w:val="Paragraphedeliste"/>
        <w:numPr>
          <w:ilvl w:val="0"/>
          <w:numId w:val="13"/>
        </w:numPr>
        <w:autoSpaceDN w:val="0"/>
        <w:spacing w:after="160"/>
        <w:contextualSpacing w:val="0"/>
      </w:pPr>
      <w:r w:rsidRPr="003A20E5">
        <w:t>La préférence donnée à la polyvalence plutôt qu’à la spécialisation pour favoriser la flexibilité et l’utilisation de toutes les ressources</w:t>
      </w:r>
      <w:r>
        <w:t>,</w:t>
      </w:r>
    </w:p>
    <w:p w14:paraId="122A7263" w14:textId="77777777" w:rsidR="00D40BCB" w:rsidRPr="003A20E5" w:rsidRDefault="00D40BCB" w:rsidP="00D40BCB">
      <w:pPr>
        <w:pStyle w:val="Paragraphedeliste"/>
        <w:numPr>
          <w:ilvl w:val="0"/>
          <w:numId w:val="13"/>
        </w:numPr>
        <w:autoSpaceDN w:val="0"/>
        <w:spacing w:after="160"/>
        <w:contextualSpacing w:val="0"/>
      </w:pPr>
      <w:r w:rsidRPr="003A20E5">
        <w:t xml:space="preserve">L’idée que la productivité n’est pas une fin en soi, et qu’il est préférable, sinon de travailler plus vite, du moins de travailler </w:t>
      </w:r>
      <w:r w:rsidRPr="00356899">
        <w:t>mieux</w:t>
      </w:r>
      <w:r w:rsidRPr="003A20E5">
        <w:t xml:space="preserve">. </w:t>
      </w:r>
    </w:p>
    <w:p w14:paraId="0172F851" w14:textId="77777777" w:rsidR="00D40BCB" w:rsidRPr="00622A9D" w:rsidRDefault="00D40BCB" w:rsidP="00D40BCB">
      <w:pPr>
        <w:rPr>
          <w:b/>
          <w:sz w:val="28"/>
          <w:szCs w:val="28"/>
        </w:rPr>
      </w:pPr>
      <w:bookmarkStart w:id="7" w:name="_Toc17290303"/>
      <w:bookmarkStart w:id="8" w:name="_Toc17730583"/>
      <w:bookmarkStart w:id="9" w:name="_Toc17972049"/>
      <w:bookmarkEnd w:id="7"/>
      <w:bookmarkEnd w:id="8"/>
      <w:bookmarkEnd w:id="9"/>
      <w:r w:rsidRPr="00622A9D">
        <w:rPr>
          <w:b/>
          <w:sz w:val="28"/>
          <w:szCs w:val="28"/>
        </w:rPr>
        <w:t>La finalité du présent programme de soutien est donc d’allier efficacité économique et bien-être au travail pour proposer une meilleure qualité de service aux personnes âgées et/ou en situation de handicap par la pérennisation et l’optimisation des services d’accompagnement.</w:t>
      </w:r>
    </w:p>
    <w:p w14:paraId="23B15B0E" w14:textId="35626C4B" w:rsidR="00BD0C1A" w:rsidRPr="003A20E5" w:rsidRDefault="00BD0C1A" w:rsidP="00BD0C1A"/>
    <w:p w14:paraId="65FEFF00" w14:textId="77777777" w:rsidR="00BD0C1A" w:rsidRPr="003A20E5" w:rsidRDefault="00BD0C1A" w:rsidP="00BD0C1A"/>
    <w:p w14:paraId="028997D1" w14:textId="77777777" w:rsidR="00BD0C1A" w:rsidRDefault="00BD0C1A" w:rsidP="00BD0C1A">
      <w:pPr>
        <w:pStyle w:val="Titre1"/>
        <w:sectPr w:rsidR="00BD0C1A" w:rsidSect="007521F3">
          <w:headerReference w:type="default" r:id="rId14"/>
          <w:footerReference w:type="default" r:id="rId15"/>
          <w:pgSz w:w="11907" w:h="16840" w:code="9"/>
          <w:pgMar w:top="1417" w:right="1417" w:bottom="1417" w:left="1417" w:header="709" w:footer="267" w:gutter="0"/>
          <w:cols w:space="708"/>
          <w:docGrid w:linePitch="360"/>
        </w:sectPr>
      </w:pPr>
      <w:bookmarkStart w:id="10" w:name="_Toc17290306"/>
      <w:bookmarkStart w:id="11" w:name="_Toc17730586"/>
      <w:bookmarkStart w:id="12" w:name="_Toc17972052"/>
      <w:bookmarkEnd w:id="10"/>
      <w:bookmarkEnd w:id="11"/>
      <w:bookmarkEnd w:id="12"/>
    </w:p>
    <w:p w14:paraId="7391E738" w14:textId="12315FC5" w:rsidR="00BD0C1A" w:rsidRPr="00E475D9" w:rsidRDefault="00BD0C1A" w:rsidP="00293F8F">
      <w:pPr>
        <w:shd w:val="clear" w:color="auto" w:fill="FFFFFF" w:themeFill="background1"/>
        <w:jc w:val="left"/>
      </w:pPr>
      <w:r w:rsidRPr="00293F8F">
        <w:rPr>
          <w:b/>
          <w:color w:val="548DD4" w:themeColor="text2" w:themeTint="99"/>
          <w:sz w:val="28"/>
          <w:szCs w:val="28"/>
        </w:rPr>
        <w:lastRenderedPageBreak/>
        <w:t xml:space="preserve">Présentation du programme </w:t>
      </w:r>
    </w:p>
    <w:p w14:paraId="7F223491" w14:textId="77777777" w:rsidR="00D40BCB" w:rsidRPr="007C101F" w:rsidRDefault="00D40BCB" w:rsidP="00D40BCB">
      <w:pPr>
        <w:rPr>
          <w:b/>
          <w:bCs/>
        </w:rPr>
      </w:pPr>
      <w:r w:rsidRPr="003A20E5">
        <w:t>Pour mener à bien ce projet, le programme a été construit autour de 4 étapes clés</w:t>
      </w:r>
      <w:r>
        <w:t> </w:t>
      </w:r>
      <w:r>
        <w:rPr>
          <w:b/>
          <w:bCs/>
          <w:i/>
          <w:iCs/>
        </w:rPr>
        <w:t xml:space="preserve">: </w:t>
      </w:r>
    </w:p>
    <w:p w14:paraId="7EA97868" w14:textId="331AA874" w:rsidR="00D40BCB" w:rsidRDefault="00D40BCB" w:rsidP="00D40BCB">
      <w:r w:rsidRPr="003A22D5">
        <w:rPr>
          <w:b/>
          <w:bCs/>
          <w:sz w:val="28"/>
          <w:szCs w:val="28"/>
          <w:u w:val="single"/>
        </w:rPr>
        <w:t>Etape 1</w:t>
      </w:r>
      <w:r w:rsidRPr="003A22D5">
        <w:rPr>
          <w:b/>
          <w:bCs/>
          <w:sz w:val="28"/>
          <w:szCs w:val="28"/>
        </w:rPr>
        <w:t xml:space="preserve"> :</w:t>
      </w:r>
      <w:r w:rsidRPr="003A22D5">
        <w:rPr>
          <w:sz w:val="28"/>
          <w:szCs w:val="28"/>
        </w:rPr>
        <w:t xml:space="preserve"> </w:t>
      </w:r>
      <w:r w:rsidRPr="003A22D5">
        <w:rPr>
          <w:b/>
          <w:bCs/>
          <w:sz w:val="28"/>
          <w:szCs w:val="28"/>
        </w:rPr>
        <w:t>Sensibilisation</w:t>
      </w:r>
      <w:r w:rsidRPr="003A22D5">
        <w:rPr>
          <w:sz w:val="28"/>
          <w:szCs w:val="28"/>
        </w:rPr>
        <w:t xml:space="preserve"> </w:t>
      </w:r>
      <w:r w:rsidRPr="003A22D5">
        <w:rPr>
          <w:b/>
          <w:bCs/>
          <w:sz w:val="28"/>
          <w:szCs w:val="28"/>
        </w:rPr>
        <w:t>des dirigeants</w:t>
      </w:r>
      <w:r w:rsidRPr="003A20E5">
        <w:t xml:space="preserve"> à différentes approches et modèles managériaux et organisationnels et </w:t>
      </w:r>
      <w:r>
        <w:t xml:space="preserve">à </w:t>
      </w:r>
      <w:r w:rsidRPr="003A20E5">
        <w:t>leurs incidences au niveau économique</w:t>
      </w:r>
      <w:r w:rsidR="007521F3">
        <w:t>.</w:t>
      </w:r>
    </w:p>
    <w:p w14:paraId="4C0F0638" w14:textId="175F21ED" w:rsidR="00D40BCB" w:rsidRDefault="00D40BCB" w:rsidP="00D40BCB">
      <w:bookmarkStart w:id="13" w:name="_Hlk17290771"/>
      <w:bookmarkEnd w:id="13"/>
      <w:r w:rsidRPr="003A22D5">
        <w:rPr>
          <w:b/>
          <w:bCs/>
          <w:sz w:val="28"/>
          <w:szCs w:val="28"/>
          <w:u w:val="single"/>
        </w:rPr>
        <w:t>Etape 2</w:t>
      </w:r>
      <w:r w:rsidRPr="003A22D5">
        <w:rPr>
          <w:b/>
          <w:bCs/>
          <w:sz w:val="28"/>
          <w:szCs w:val="28"/>
        </w:rPr>
        <w:t> :</w:t>
      </w:r>
      <w:r w:rsidRPr="003A22D5">
        <w:rPr>
          <w:sz w:val="28"/>
          <w:szCs w:val="28"/>
        </w:rPr>
        <w:t xml:space="preserve"> </w:t>
      </w:r>
      <w:r w:rsidRPr="003A22D5">
        <w:rPr>
          <w:b/>
          <w:bCs/>
          <w:sz w:val="28"/>
          <w:szCs w:val="28"/>
        </w:rPr>
        <w:t>Diagnostic de maturité</w:t>
      </w:r>
      <w:r w:rsidRPr="003A20E5">
        <w:t xml:space="preserve"> visant à analyser la situation des structures au niveau managérial, organisationnel et économique afin d’aider les dirigeants à définir leur projet de transformation </w:t>
      </w:r>
      <w:r w:rsidR="00976E5D">
        <w:t>et vérifier leur adéquation avec les pratiques perçues par les salariés</w:t>
      </w:r>
      <w:r w:rsidRPr="003A20E5">
        <w:t>.</w:t>
      </w:r>
    </w:p>
    <w:p w14:paraId="65949213" w14:textId="5AB03C9D" w:rsidR="00D40BCB" w:rsidRDefault="00D40BCB" w:rsidP="00D40BCB">
      <w:r w:rsidRPr="003A22D5">
        <w:rPr>
          <w:b/>
          <w:bCs/>
          <w:sz w:val="28"/>
          <w:szCs w:val="28"/>
          <w:u w:val="single"/>
        </w:rPr>
        <w:t>Etape 3</w:t>
      </w:r>
      <w:r w:rsidRPr="003A22D5">
        <w:rPr>
          <w:b/>
          <w:bCs/>
          <w:sz w:val="28"/>
          <w:szCs w:val="28"/>
        </w:rPr>
        <w:t> :</w:t>
      </w:r>
      <w:r w:rsidRPr="003A22D5">
        <w:rPr>
          <w:sz w:val="28"/>
          <w:szCs w:val="28"/>
        </w:rPr>
        <w:t xml:space="preserve"> </w:t>
      </w:r>
      <w:r w:rsidRPr="003A22D5">
        <w:rPr>
          <w:b/>
          <w:bCs/>
          <w:sz w:val="28"/>
          <w:szCs w:val="28"/>
        </w:rPr>
        <w:t>Formation approfondie inter-structure</w:t>
      </w:r>
      <w:r>
        <w:rPr>
          <w:b/>
          <w:bCs/>
          <w:sz w:val="28"/>
          <w:szCs w:val="28"/>
        </w:rPr>
        <w:t>s</w:t>
      </w:r>
      <w:r w:rsidRPr="003A20E5">
        <w:t xml:space="preserve"> d</w:t>
      </w:r>
      <w:r>
        <w:t xml:space="preserve">’une équipe du changement </w:t>
      </w:r>
      <w:r w:rsidRPr="003A20E5">
        <w:t xml:space="preserve">(ex : dirigeant, encadrement intermédiaire, intervenant de terrain) à un modèle managérial et organisationnel spécifique (qu’il soit déjà modélisé ou une synthèse de plusieurs modèles éprouvés), permettant aux dirigeants et quelques acteurs clés de construire leur propre vision, de s’approprier ces concepts et dessiner ensemble un plan d’action pour leur organisation. </w:t>
      </w:r>
    </w:p>
    <w:p w14:paraId="28BB9D05" w14:textId="77777777" w:rsidR="00D40BCB" w:rsidRPr="003A20E5" w:rsidRDefault="00D40BCB" w:rsidP="00D40BCB">
      <w:r w:rsidRPr="003A22D5">
        <w:rPr>
          <w:b/>
          <w:bCs/>
          <w:sz w:val="28"/>
          <w:szCs w:val="28"/>
          <w:u w:val="single"/>
        </w:rPr>
        <w:t>Etape 4</w:t>
      </w:r>
      <w:r w:rsidRPr="003A22D5">
        <w:rPr>
          <w:b/>
          <w:bCs/>
          <w:sz w:val="28"/>
          <w:szCs w:val="28"/>
        </w:rPr>
        <w:t> : Formation intra-structure des équipes</w:t>
      </w:r>
      <w:r w:rsidRPr="003A20E5">
        <w:t xml:space="preserve"> pendant 10 mois pour permettre aux dirigeants et aux équipes d’embarquer collectivement dans cette aventure en partageant le sens et la vision de ce nouvel horizon et en s’appropriant les outils adaptés pour cela.</w:t>
      </w:r>
    </w:p>
    <w:p w14:paraId="0FB715C0" w14:textId="7DD0E06D" w:rsidR="00D40BCB" w:rsidRDefault="00D40BCB" w:rsidP="00D40BCB">
      <w:pPr>
        <w:pStyle w:val="Paragraphedeliste"/>
        <w:numPr>
          <w:ilvl w:val="0"/>
          <w:numId w:val="14"/>
        </w:numPr>
        <w:autoSpaceDN w:val="0"/>
        <w:spacing w:after="160"/>
        <w:contextualSpacing w:val="0"/>
      </w:pPr>
      <w:r w:rsidRPr="00CC237E">
        <w:rPr>
          <w:b/>
          <w:bCs/>
          <w:sz w:val="28"/>
          <w:szCs w:val="28"/>
        </w:rPr>
        <w:t>Démarche transversale</w:t>
      </w:r>
      <w:r w:rsidRPr="00CC237E">
        <w:rPr>
          <w:b/>
          <w:bCs/>
        </w:rPr>
        <w:t xml:space="preserve"> : </w:t>
      </w:r>
      <w:r w:rsidRPr="00CC237E">
        <w:t xml:space="preserve">En parallèle de ce programme de formation, un travail de recherche </w:t>
      </w:r>
      <w:r w:rsidR="00976E5D">
        <w:t>sera</w:t>
      </w:r>
      <w:r w:rsidRPr="00CC237E">
        <w:t xml:space="preserve"> réalisé afin de permettre d’identifier les résultats produits par cet accompagnement tant des dirigeants, les équipes, que les organisations ou encore les bénéficiaires.</w:t>
      </w:r>
    </w:p>
    <w:p w14:paraId="05533DF8" w14:textId="77777777" w:rsidR="00D746EC" w:rsidRDefault="00D746EC" w:rsidP="00E94C4B">
      <w:pPr>
        <w:rPr>
          <w:rFonts w:asciiTheme="majorHAnsi" w:eastAsiaTheme="majorEastAsia" w:hAnsiTheme="majorHAnsi" w:cstheme="majorBidi"/>
          <w:color w:val="365F91" w:themeColor="accent1" w:themeShade="BF"/>
          <w:sz w:val="28"/>
          <w:szCs w:val="28"/>
        </w:rPr>
      </w:pPr>
      <w:r>
        <w:br w:type="page"/>
      </w:r>
    </w:p>
    <w:p w14:paraId="232DC595" w14:textId="7F41AF60" w:rsidR="00B24A28" w:rsidRPr="00D746EC" w:rsidRDefault="00D746EC" w:rsidP="00E94C4B">
      <w:pPr>
        <w:pStyle w:val="Titre2"/>
      </w:pPr>
      <w:bookmarkStart w:id="14" w:name="_Toc155709755"/>
      <w:r>
        <w:lastRenderedPageBreak/>
        <w:t>Objet du marché</w:t>
      </w:r>
      <w:bookmarkEnd w:id="14"/>
      <w:r>
        <w:t> </w:t>
      </w:r>
    </w:p>
    <w:p w14:paraId="06BBEF6B" w14:textId="77777777" w:rsidR="00D40BCB" w:rsidRPr="00CC237E" w:rsidRDefault="00D40BCB" w:rsidP="00D40BCB">
      <w:pPr>
        <w:rPr>
          <w:b/>
          <w:bCs/>
        </w:rPr>
      </w:pPr>
      <w:bookmarkStart w:id="15" w:name="_Toc17290307"/>
      <w:bookmarkStart w:id="16" w:name="_Toc17730587"/>
      <w:bookmarkStart w:id="17" w:name="_Toc17972053"/>
      <w:bookmarkEnd w:id="15"/>
      <w:bookmarkEnd w:id="16"/>
      <w:bookmarkEnd w:id="17"/>
      <w:r>
        <w:t xml:space="preserve">L’objet du présent marché est </w:t>
      </w:r>
      <w:r w:rsidRPr="00D90D6F">
        <w:rPr>
          <w:b/>
          <w:bCs/>
        </w:rPr>
        <w:t>la réalisation des étapes 1, 3 et 4</w:t>
      </w:r>
      <w:r>
        <w:t xml:space="preserve"> du programme ainsi que </w:t>
      </w:r>
      <w:r w:rsidRPr="00CC237E">
        <w:rPr>
          <w:b/>
          <w:bCs/>
        </w:rPr>
        <w:t>la démarch</w:t>
      </w:r>
      <w:r>
        <w:rPr>
          <w:b/>
          <w:bCs/>
        </w:rPr>
        <w:t>e</w:t>
      </w:r>
      <w:r w:rsidRPr="00CC237E">
        <w:rPr>
          <w:b/>
          <w:bCs/>
        </w:rPr>
        <w:t xml:space="preserve"> transversale.</w:t>
      </w:r>
    </w:p>
    <w:p w14:paraId="72DCA107" w14:textId="77777777" w:rsidR="00D40BCB" w:rsidRPr="00CC237E" w:rsidRDefault="00D40BCB" w:rsidP="00D40BCB">
      <w:pPr>
        <w:rPr>
          <w:b/>
          <w:bCs/>
          <w:u w:val="single"/>
        </w:rPr>
      </w:pPr>
      <w:r w:rsidRPr="00CC237E">
        <w:rPr>
          <w:b/>
          <w:bCs/>
          <w:u w:val="single"/>
        </w:rPr>
        <w:t xml:space="preserve">L’étape 2 fera l’objet d’un marché spécifique. </w:t>
      </w:r>
    </w:p>
    <w:p w14:paraId="7BD71228" w14:textId="7299CEB8" w:rsidR="00EE4DA0" w:rsidRDefault="00EE4DA0" w:rsidP="00E94C4B">
      <w:r>
        <w:t>Les caractéristiques minimales de ces prestations sont décrites ci-après</w:t>
      </w:r>
      <w:r w:rsidR="006830DC">
        <w:t>.</w:t>
      </w:r>
    </w:p>
    <w:p w14:paraId="2E019F33" w14:textId="698E1845" w:rsidR="003A20E5" w:rsidRPr="00160AB3" w:rsidRDefault="001B5734" w:rsidP="00160AB3">
      <w:pPr>
        <w:pStyle w:val="Titre2"/>
      </w:pPr>
      <w:bookmarkStart w:id="18" w:name="_Toc155709756"/>
      <w:r w:rsidRPr="00160AB3">
        <w:t xml:space="preserve">Descriptif des lots et leur </w:t>
      </w:r>
      <w:r w:rsidR="00514629" w:rsidRPr="00160AB3">
        <w:t>contexte</w:t>
      </w:r>
      <w:bookmarkEnd w:id="18"/>
    </w:p>
    <w:p w14:paraId="1A5DD7B9" w14:textId="657CFDBA" w:rsidR="00514629" w:rsidRPr="00160AB3" w:rsidRDefault="00514629" w:rsidP="00012A5E">
      <w:pPr>
        <w:pStyle w:val="Titre3"/>
      </w:pPr>
      <w:bookmarkStart w:id="19" w:name="_Toc155709757"/>
      <w:r w:rsidRPr="00160AB3">
        <w:t>Descriptif</w:t>
      </w:r>
      <w:bookmarkEnd w:id="19"/>
    </w:p>
    <w:p w14:paraId="4741826B" w14:textId="21DD8442" w:rsidR="00D40BCB" w:rsidRDefault="00D40BCB" w:rsidP="00D40BCB">
      <w:r>
        <w:t xml:space="preserve">Pour la mise en œuvre de ce programme il a été conçu 6 parcours distincts </w:t>
      </w:r>
      <w:r w:rsidR="00976E5D">
        <w:t>s’appuyant sur</w:t>
      </w:r>
      <w:r>
        <w:t xml:space="preserve"> 6 </w:t>
      </w:r>
      <w:r w:rsidR="00976E5D">
        <w:t>approches managériales distinctes</w:t>
      </w:r>
      <w:r>
        <w:t>.</w:t>
      </w:r>
    </w:p>
    <w:p w14:paraId="08E682F6" w14:textId="77777777" w:rsidR="00D40BCB" w:rsidRDefault="00D40BCB" w:rsidP="00D40BCB">
      <w:pPr>
        <w:pStyle w:val="Paragraphedeliste"/>
        <w:numPr>
          <w:ilvl w:val="0"/>
          <w:numId w:val="15"/>
        </w:numPr>
        <w:autoSpaceDN w:val="0"/>
        <w:spacing w:before="120" w:after="120" w:line="240" w:lineRule="auto"/>
        <w:ind w:left="714" w:hanging="357"/>
        <w:contextualSpacing w:val="0"/>
      </w:pPr>
      <w:bookmarkStart w:id="20" w:name="_Toc23716427"/>
      <w:r>
        <w:t>Lot 1 : La gouvernance partagée</w:t>
      </w:r>
      <w:bookmarkEnd w:id="20"/>
    </w:p>
    <w:p w14:paraId="0E3AC620" w14:textId="77777777" w:rsidR="00D40BCB" w:rsidRDefault="00D40BCB" w:rsidP="00D40BCB">
      <w:pPr>
        <w:pStyle w:val="Paragraphedeliste"/>
        <w:numPr>
          <w:ilvl w:val="0"/>
          <w:numId w:val="15"/>
        </w:numPr>
        <w:autoSpaceDN w:val="0"/>
        <w:spacing w:before="120" w:after="120" w:line="240" w:lineRule="auto"/>
        <w:ind w:left="714" w:hanging="357"/>
        <w:contextualSpacing w:val="0"/>
      </w:pPr>
      <w:bookmarkStart w:id="21" w:name="_Toc23716428"/>
      <w:r>
        <w:t>Lot 2 : Le management par la qualité de vie au travail</w:t>
      </w:r>
      <w:bookmarkEnd w:id="21"/>
    </w:p>
    <w:p w14:paraId="7FCF7A49" w14:textId="77777777" w:rsidR="00D40BCB" w:rsidRDefault="00D40BCB" w:rsidP="00D40BCB">
      <w:pPr>
        <w:pStyle w:val="Paragraphedeliste"/>
        <w:numPr>
          <w:ilvl w:val="0"/>
          <w:numId w:val="15"/>
        </w:numPr>
        <w:autoSpaceDN w:val="0"/>
        <w:spacing w:before="120" w:after="120" w:line="240" w:lineRule="auto"/>
        <w:ind w:left="714" w:hanging="357"/>
        <w:contextualSpacing w:val="0"/>
      </w:pPr>
      <w:bookmarkStart w:id="22" w:name="_Toc23716429"/>
      <w:r>
        <w:t>Lot 3 : L’approche Montessori adaptée à l’intervention auprès de personnes âgées</w:t>
      </w:r>
      <w:bookmarkEnd w:id="22"/>
    </w:p>
    <w:p w14:paraId="5593395B" w14:textId="4A41AB2E" w:rsidR="00D40BCB" w:rsidRDefault="00D40BCB" w:rsidP="00D40BCB">
      <w:pPr>
        <w:pStyle w:val="Paragraphedeliste"/>
        <w:numPr>
          <w:ilvl w:val="0"/>
          <w:numId w:val="15"/>
        </w:numPr>
        <w:autoSpaceDN w:val="0"/>
        <w:spacing w:before="120" w:after="120" w:line="240" w:lineRule="auto"/>
        <w:ind w:left="714" w:hanging="357"/>
        <w:contextualSpacing w:val="0"/>
      </w:pPr>
      <w:bookmarkStart w:id="23" w:name="_Toc23716430"/>
      <w:r>
        <w:t xml:space="preserve">Lot 4 : Le Lean management </w:t>
      </w:r>
      <w:bookmarkEnd w:id="23"/>
    </w:p>
    <w:p w14:paraId="0C0C3533" w14:textId="4B7A840B" w:rsidR="00D40BCB" w:rsidRDefault="00D40BCB" w:rsidP="00D40BCB">
      <w:pPr>
        <w:pStyle w:val="Paragraphedeliste"/>
        <w:numPr>
          <w:ilvl w:val="0"/>
          <w:numId w:val="15"/>
        </w:numPr>
        <w:autoSpaceDN w:val="0"/>
        <w:spacing w:before="120" w:after="120" w:line="240" w:lineRule="auto"/>
        <w:ind w:left="714" w:hanging="357"/>
        <w:contextualSpacing w:val="0"/>
      </w:pPr>
      <w:bookmarkStart w:id="24" w:name="_Toc23716431"/>
      <w:r>
        <w:t xml:space="preserve">Lot 5 : </w:t>
      </w:r>
      <w:r w:rsidR="00976E5D">
        <w:t>L</w:t>
      </w:r>
      <w:r>
        <w:t xml:space="preserve">e modèle </w:t>
      </w:r>
      <w:r w:rsidR="00976E5D">
        <w:t>des équipes autonomes</w:t>
      </w:r>
      <w:r>
        <w:t xml:space="preserve"> </w:t>
      </w:r>
      <w:bookmarkEnd w:id="24"/>
    </w:p>
    <w:p w14:paraId="4B619089" w14:textId="7CCA08BB" w:rsidR="00D40BCB" w:rsidRDefault="00D40BCB" w:rsidP="00D40BCB">
      <w:pPr>
        <w:pStyle w:val="Paragraphedeliste"/>
        <w:numPr>
          <w:ilvl w:val="0"/>
          <w:numId w:val="15"/>
        </w:numPr>
        <w:autoSpaceDN w:val="0"/>
        <w:spacing w:before="120" w:after="120" w:line="240" w:lineRule="auto"/>
        <w:ind w:left="714" w:hanging="357"/>
        <w:contextualSpacing w:val="0"/>
      </w:pPr>
      <w:bookmarkStart w:id="25" w:name="_Toc23716432"/>
      <w:r>
        <w:t xml:space="preserve">Lot 6 : </w:t>
      </w:r>
      <w:bookmarkEnd w:id="25"/>
      <w:r w:rsidR="00976E5D">
        <w:t>Les organisations collaboratives</w:t>
      </w:r>
    </w:p>
    <w:p w14:paraId="310ECEAA" w14:textId="77777777" w:rsidR="00D40BCB" w:rsidRDefault="00D40BCB" w:rsidP="00D40BCB"/>
    <w:p w14:paraId="1315AE04" w14:textId="03F6E07D" w:rsidR="00D40BCB" w:rsidRDefault="00D40BCB" w:rsidP="00D40BCB">
      <w:r>
        <w:t xml:space="preserve">Chacun des lots reprend un parcours qui pourra se décliner chacun en 4 phases : </w:t>
      </w:r>
    </w:p>
    <w:p w14:paraId="41C199B5" w14:textId="77777777" w:rsidR="00D40BCB" w:rsidRPr="00CC237E" w:rsidRDefault="00D40BCB" w:rsidP="00D40BCB">
      <w:pPr>
        <w:pStyle w:val="Paragraphedeliste"/>
        <w:numPr>
          <w:ilvl w:val="0"/>
          <w:numId w:val="15"/>
        </w:numPr>
        <w:autoSpaceDN w:val="0"/>
        <w:spacing w:before="120" w:after="120" w:line="240" w:lineRule="auto"/>
        <w:ind w:left="714" w:hanging="357"/>
        <w:contextualSpacing w:val="0"/>
        <w:rPr>
          <w:b/>
          <w:bCs/>
        </w:rPr>
      </w:pPr>
      <w:r w:rsidRPr="00CC237E">
        <w:rPr>
          <w:b/>
          <w:bCs/>
        </w:rPr>
        <w:t xml:space="preserve">Tranche ferme : </w:t>
      </w:r>
    </w:p>
    <w:p w14:paraId="3B328ED1" w14:textId="77777777" w:rsidR="00D40BCB" w:rsidRDefault="00D40BCB" w:rsidP="00D40BCB">
      <w:pPr>
        <w:pStyle w:val="Paragraphedeliste"/>
        <w:numPr>
          <w:ilvl w:val="1"/>
          <w:numId w:val="15"/>
        </w:numPr>
        <w:autoSpaceDN w:val="0"/>
        <w:spacing w:before="120" w:after="120" w:line="240" w:lineRule="auto"/>
        <w:contextualSpacing w:val="0"/>
      </w:pPr>
      <w:r>
        <w:t xml:space="preserve">Phase 1 : Sensibilisation des dirigeants </w:t>
      </w:r>
    </w:p>
    <w:p w14:paraId="1D9DCE81" w14:textId="77777777" w:rsidR="00D40BCB" w:rsidRDefault="00D40BCB" w:rsidP="00D40BCB">
      <w:pPr>
        <w:pStyle w:val="Paragraphedeliste"/>
        <w:numPr>
          <w:ilvl w:val="1"/>
          <w:numId w:val="15"/>
        </w:numPr>
        <w:autoSpaceDN w:val="0"/>
        <w:spacing w:before="120" w:after="120" w:line="240" w:lineRule="auto"/>
        <w:contextualSpacing w:val="0"/>
      </w:pPr>
      <w:r>
        <w:t>Phase transversale : programme de recherche</w:t>
      </w:r>
    </w:p>
    <w:p w14:paraId="4A07F7E4" w14:textId="77777777" w:rsidR="00D40BCB" w:rsidRDefault="00D40BCB" w:rsidP="00D40BCB">
      <w:pPr>
        <w:pStyle w:val="Paragraphedeliste"/>
        <w:numPr>
          <w:ilvl w:val="0"/>
          <w:numId w:val="15"/>
        </w:numPr>
        <w:autoSpaceDN w:val="0"/>
        <w:spacing w:before="120" w:after="120" w:line="240" w:lineRule="auto"/>
        <w:ind w:left="714" w:hanging="357"/>
        <w:contextualSpacing w:val="0"/>
      </w:pPr>
      <w:r w:rsidRPr="00CC237E">
        <w:rPr>
          <w:b/>
          <w:bCs/>
        </w:rPr>
        <w:t>Tranche optionnelle 1</w:t>
      </w:r>
      <w:r>
        <w:t xml:space="preserve"> : Phase 3 : Formation approfondie inter-structures </w:t>
      </w:r>
    </w:p>
    <w:p w14:paraId="2EBDB52E" w14:textId="77777777" w:rsidR="00D40BCB" w:rsidRDefault="00D40BCB" w:rsidP="00D40BCB">
      <w:pPr>
        <w:pStyle w:val="Paragraphedeliste"/>
        <w:numPr>
          <w:ilvl w:val="0"/>
          <w:numId w:val="15"/>
        </w:numPr>
        <w:autoSpaceDN w:val="0"/>
        <w:spacing w:before="120" w:after="120" w:line="240" w:lineRule="auto"/>
        <w:ind w:left="714" w:hanging="357"/>
        <w:contextualSpacing w:val="0"/>
      </w:pPr>
      <w:r w:rsidRPr="00CC237E">
        <w:rPr>
          <w:b/>
          <w:bCs/>
        </w:rPr>
        <w:t>Tranche optionnelle 2</w:t>
      </w:r>
      <w:r>
        <w:t> :  Phase 4 : Formation intra-structure des équipes</w:t>
      </w:r>
    </w:p>
    <w:p w14:paraId="15979129" w14:textId="77777777" w:rsidR="005C6523" w:rsidRDefault="005C6523" w:rsidP="005C6523">
      <w:pPr>
        <w:spacing w:after="0" w:line="240" w:lineRule="auto"/>
        <w:rPr>
          <w:szCs w:val="20"/>
          <w:highlight w:val="yellow"/>
        </w:rPr>
      </w:pPr>
    </w:p>
    <w:p w14:paraId="72A8812C" w14:textId="77777777" w:rsidR="005C6523" w:rsidRPr="006E2913" w:rsidRDefault="005C6523" w:rsidP="005C6523">
      <w:pPr>
        <w:rPr>
          <w:b/>
          <w:bCs/>
        </w:rPr>
      </w:pPr>
      <w:r w:rsidRPr="006E2913">
        <w:rPr>
          <w:b/>
          <w:bCs/>
          <w:szCs w:val="20"/>
        </w:rPr>
        <w:t xml:space="preserve">Attention, il est attendu que chaque soumissionnaire propose une réponse pour chacune de ces tranches qu’elles soient fermes ou optionnelles sur le ou les lots de son choix. </w:t>
      </w:r>
      <w:r w:rsidRPr="006E2913">
        <w:rPr>
          <w:b/>
          <w:bCs/>
        </w:rPr>
        <w:t>Dans le cas contraire, leur offre serait incomplète et donc déclarée inappropriée.</w:t>
      </w:r>
    </w:p>
    <w:p w14:paraId="46D362FA" w14:textId="77777777" w:rsidR="00514629" w:rsidRPr="0002021E" w:rsidRDefault="00514629" w:rsidP="00160AB3">
      <w:pPr>
        <w:pStyle w:val="Titre3"/>
      </w:pPr>
      <w:bookmarkStart w:id="26" w:name="_Toc155709758"/>
      <w:r w:rsidRPr="0002021E">
        <w:lastRenderedPageBreak/>
        <w:t>Contexte :</w:t>
      </w:r>
      <w:bookmarkEnd w:id="26"/>
      <w:r w:rsidRPr="0002021E">
        <w:t xml:space="preserve"> </w:t>
      </w:r>
    </w:p>
    <w:p w14:paraId="45B1D76C" w14:textId="77777777" w:rsidR="004B3040" w:rsidRPr="00012A5E" w:rsidRDefault="004B3040" w:rsidP="00012A5E">
      <w:pPr>
        <w:pStyle w:val="Titre3"/>
        <w:numPr>
          <w:ilvl w:val="0"/>
          <w:numId w:val="0"/>
        </w:numPr>
        <w:ind w:left="2160"/>
      </w:pPr>
      <w:bookmarkStart w:id="27" w:name="_Toc155709759"/>
      <w:r w:rsidRPr="00012A5E">
        <w:t>Lot 1 : La gouvernance partagée</w:t>
      </w:r>
      <w:bookmarkEnd w:id="27"/>
    </w:p>
    <w:p w14:paraId="52A2177C" w14:textId="1BF41560" w:rsidR="004B3040" w:rsidRPr="00FE213B" w:rsidRDefault="004B3040" w:rsidP="004B3040">
      <w:pPr>
        <w:rPr>
          <w:szCs w:val="20"/>
        </w:rPr>
      </w:pPr>
      <w:r w:rsidRPr="00FE213B">
        <w:rPr>
          <w:szCs w:val="20"/>
        </w:rPr>
        <w:t xml:space="preserve">La question de l’innovation managériale amène à repenser la question de la gouvernance. Or parmi les approches qui se développent aujourd’hui, la question du partage des pouvoirs, la reconnaissance de l’expertise de chaque acteur est un axe important. </w:t>
      </w:r>
      <w:r>
        <w:rPr>
          <w:szCs w:val="20"/>
        </w:rPr>
        <w:t xml:space="preserve">L’illustration de techniques spécifiques à la gouvernance partagée est attendue ainsi que la présentation de la méthode de la sociocratie ou </w:t>
      </w:r>
      <w:r w:rsidR="00976E5D">
        <w:rPr>
          <w:szCs w:val="20"/>
        </w:rPr>
        <w:t>plus spécifiquement</w:t>
      </w:r>
      <w:r>
        <w:rPr>
          <w:szCs w:val="20"/>
        </w:rPr>
        <w:t xml:space="preserve"> de l’holacratie.</w:t>
      </w:r>
    </w:p>
    <w:p w14:paraId="2F6BD44D" w14:textId="0E83FB2A" w:rsidR="004B3040" w:rsidRPr="00B81CAA" w:rsidRDefault="004B3040" w:rsidP="004B3040">
      <w:pPr>
        <w:rPr>
          <w:b/>
          <w:bCs/>
          <w:szCs w:val="20"/>
        </w:rPr>
      </w:pPr>
      <w:r w:rsidRPr="00B81CAA">
        <w:rPr>
          <w:b/>
          <w:bCs/>
          <w:szCs w:val="20"/>
        </w:rPr>
        <w:t>Lors de ce parcours, il est attendu une présentation des fondamentaux de la gouvernance partagée, de sa philosophie aux outils supports au travers de témoignages</w:t>
      </w:r>
      <w:r w:rsidR="00976E5D">
        <w:rPr>
          <w:b/>
          <w:bCs/>
          <w:szCs w:val="20"/>
        </w:rPr>
        <w:t xml:space="preserve"> et</w:t>
      </w:r>
      <w:r w:rsidRPr="00B81CAA">
        <w:rPr>
          <w:b/>
          <w:bCs/>
          <w:szCs w:val="20"/>
        </w:rPr>
        <w:t xml:space="preserve"> mises en perspective sur ce sujet.</w:t>
      </w:r>
    </w:p>
    <w:p w14:paraId="56BC6929" w14:textId="77777777" w:rsidR="004B3040" w:rsidRPr="006E2913" w:rsidRDefault="004B3040" w:rsidP="00012A5E">
      <w:pPr>
        <w:pStyle w:val="Titre3"/>
        <w:numPr>
          <w:ilvl w:val="0"/>
          <w:numId w:val="0"/>
        </w:numPr>
        <w:ind w:left="2160"/>
      </w:pPr>
      <w:bookmarkStart w:id="28" w:name="_Toc155709760"/>
      <w:r w:rsidRPr="006E2913">
        <w:t>Lot 2 : Le management par la qualité de vie au travail</w:t>
      </w:r>
      <w:bookmarkEnd w:id="28"/>
    </w:p>
    <w:p w14:paraId="151B25E9" w14:textId="0104ED7F" w:rsidR="004B3040" w:rsidRDefault="004B3040" w:rsidP="004B3040">
      <w:pPr>
        <w:rPr>
          <w:szCs w:val="20"/>
        </w:rPr>
      </w:pPr>
      <w:r w:rsidRPr="00FE213B">
        <w:rPr>
          <w:szCs w:val="20"/>
        </w:rPr>
        <w:t xml:space="preserve">La sinistralité dans le secteur est </w:t>
      </w:r>
      <w:r w:rsidR="00976E5D">
        <w:rPr>
          <w:szCs w:val="20"/>
        </w:rPr>
        <w:t>trois</w:t>
      </w:r>
      <w:r w:rsidRPr="00FE213B">
        <w:rPr>
          <w:szCs w:val="20"/>
        </w:rPr>
        <w:t xml:space="preserve"> fois plus forte que dans la moyenne nationale. Depuis plusieurs années, la CNAV, l’ANACT au travers de leurs acteurs territoriaux accompagnent le secteur dans la mise en place d’organisation en santé. </w:t>
      </w:r>
    </w:p>
    <w:p w14:paraId="4D8A1138" w14:textId="77777777" w:rsidR="004B3040" w:rsidRPr="00B81CAA" w:rsidRDefault="004B3040" w:rsidP="004B3040">
      <w:pPr>
        <w:rPr>
          <w:b/>
          <w:bCs/>
          <w:szCs w:val="20"/>
        </w:rPr>
      </w:pPr>
      <w:r w:rsidRPr="00B81CAA">
        <w:rPr>
          <w:b/>
          <w:bCs/>
          <w:szCs w:val="20"/>
        </w:rPr>
        <w:t>Au cours de ce parcours, il est attendu de faire intervenir les CARSAT et autres acteurs de la qualité de vie au travail pour venir mettre en lumière les démarches déjà engagées et les impacts déjà perçus tout en proposant des étapes complémentaires à celles déjà initiées par ces acteurs.</w:t>
      </w:r>
    </w:p>
    <w:p w14:paraId="44C36650" w14:textId="77777777" w:rsidR="004B3040" w:rsidRDefault="004B3040" w:rsidP="00012A5E">
      <w:pPr>
        <w:pStyle w:val="Titre3"/>
        <w:numPr>
          <w:ilvl w:val="0"/>
          <w:numId w:val="0"/>
        </w:numPr>
        <w:ind w:left="2160"/>
      </w:pPr>
      <w:bookmarkStart w:id="29" w:name="_Toc155709761"/>
      <w:r>
        <w:t>Lot 3 : L’approche Montessori adaptée à l’intervention auprès de personnes âgées</w:t>
      </w:r>
      <w:bookmarkEnd w:id="29"/>
    </w:p>
    <w:p w14:paraId="1738E428" w14:textId="2E562C3A" w:rsidR="004B3040" w:rsidRDefault="004B3040" w:rsidP="004B3040">
      <w:pPr>
        <w:rPr>
          <w:szCs w:val="20"/>
        </w:rPr>
      </w:pPr>
      <w:r w:rsidRPr="00FE213B">
        <w:rPr>
          <w:szCs w:val="20"/>
        </w:rPr>
        <w:t xml:space="preserve">Montessori, </w:t>
      </w:r>
      <w:proofErr w:type="spellStart"/>
      <w:r w:rsidRPr="00FE213B">
        <w:rPr>
          <w:szCs w:val="20"/>
        </w:rPr>
        <w:t>Humanitude</w:t>
      </w:r>
      <w:proofErr w:type="spellEnd"/>
      <w:r w:rsidRPr="00FE213B">
        <w:rPr>
          <w:szCs w:val="20"/>
        </w:rPr>
        <w:t>,</w:t>
      </w:r>
      <w:r>
        <w:rPr>
          <w:szCs w:val="20"/>
        </w:rPr>
        <w:t xml:space="preserve"> ces approches, philosophies viennent requestionner les liens et interrelations entre les humains en vue de redonner respect et dignité aux personnes. Ces approches</w:t>
      </w:r>
      <w:r w:rsidR="00B81CAA">
        <w:rPr>
          <w:szCs w:val="20"/>
        </w:rPr>
        <w:t>,</w:t>
      </w:r>
      <w:r>
        <w:rPr>
          <w:szCs w:val="20"/>
        </w:rPr>
        <w:t xml:space="preserve"> souvent orientées </w:t>
      </w:r>
      <w:r w:rsidR="00976E5D">
        <w:rPr>
          <w:szCs w:val="20"/>
        </w:rPr>
        <w:t>vers l’</w:t>
      </w:r>
      <w:r>
        <w:rPr>
          <w:szCs w:val="20"/>
        </w:rPr>
        <w:t>amélioration de la qualité de la prise en soins des personnes atteintes de la maladie d’Alzheimer</w:t>
      </w:r>
      <w:r w:rsidR="00B81CAA">
        <w:rPr>
          <w:szCs w:val="20"/>
        </w:rPr>
        <w:t>,</w:t>
      </w:r>
      <w:r>
        <w:rPr>
          <w:szCs w:val="20"/>
        </w:rPr>
        <w:t xml:space="preserve"> nous semblent mobilisables pour repenser le management des structures où la relation humaine, la stimulation des personnes fragiles, le faire faire sont primordiaux.</w:t>
      </w:r>
    </w:p>
    <w:p w14:paraId="7C9584E1" w14:textId="77777777" w:rsidR="004B3040" w:rsidRPr="00B81CAA" w:rsidRDefault="004B3040" w:rsidP="004B3040">
      <w:pPr>
        <w:rPr>
          <w:b/>
          <w:bCs/>
          <w:szCs w:val="20"/>
        </w:rPr>
      </w:pPr>
      <w:r w:rsidRPr="00B81CAA">
        <w:rPr>
          <w:b/>
          <w:bCs/>
          <w:szCs w:val="20"/>
        </w:rPr>
        <w:lastRenderedPageBreak/>
        <w:t>Il est attendu au travers de ce parcours une présentation de ces approches remettant au cœur du management le « faire faire » au travers de témoignages et présentation concrète de ces approches et du chemin à parcourir pour la mettre en œuvre et impacter le quotidien des professionnels des structures.</w:t>
      </w:r>
    </w:p>
    <w:p w14:paraId="0F17AE57" w14:textId="4E3E61FB" w:rsidR="004B3040" w:rsidRDefault="004B3040" w:rsidP="00012A5E">
      <w:pPr>
        <w:pStyle w:val="Titre3"/>
        <w:numPr>
          <w:ilvl w:val="0"/>
          <w:numId w:val="0"/>
        </w:numPr>
        <w:ind w:left="2160"/>
      </w:pPr>
      <w:bookmarkStart w:id="30" w:name="_Toc155709762"/>
      <w:r>
        <w:t xml:space="preserve">Lot 4 : Le </w:t>
      </w:r>
      <w:r w:rsidR="00B81CAA" w:rsidRPr="00012A5E">
        <w:t>Lean</w:t>
      </w:r>
      <w:r>
        <w:t xml:space="preserve"> management</w:t>
      </w:r>
      <w:bookmarkEnd w:id="30"/>
      <w:r>
        <w:t xml:space="preserve"> </w:t>
      </w:r>
    </w:p>
    <w:p w14:paraId="1A880A29" w14:textId="460B7C28" w:rsidR="004B3040" w:rsidRDefault="004B3040" w:rsidP="004B3040">
      <w:r>
        <w:t xml:space="preserve">L’approche </w:t>
      </w:r>
      <w:r w:rsidR="00B81CAA" w:rsidRPr="00BE5300">
        <w:rPr>
          <w:i/>
        </w:rPr>
        <w:t>Lean</w:t>
      </w:r>
      <w:r>
        <w:t xml:space="preserve"> management est initialement issue du secteur industriel et parfois même très controversé</w:t>
      </w:r>
      <w:r w:rsidR="00B81CAA">
        <w:t>e</w:t>
      </w:r>
      <w:r>
        <w:t xml:space="preserve">. Pourtant cette approche vise à partir des problèmes de terrain et impliquer les différents partenaires afin de trouver ensemble des solutions dans une perspective d’amélioration continue de la qualité. </w:t>
      </w:r>
      <w:r w:rsidR="00976E5D">
        <w:t>La philosophie ainsi que les outils spécifiquement développés autour de cette approche ont été depuis mis en œuvre dans le secteur social et médico-social et permette d’apporter une autre manière de manager les équipes</w:t>
      </w:r>
      <w:r>
        <w:t>.</w:t>
      </w:r>
    </w:p>
    <w:p w14:paraId="6FFA9677" w14:textId="41A6D875" w:rsidR="004B3040" w:rsidRPr="00B81CAA" w:rsidRDefault="004B3040" w:rsidP="004B3040">
      <w:pPr>
        <w:rPr>
          <w:b/>
          <w:bCs/>
        </w:rPr>
      </w:pPr>
      <w:r w:rsidRPr="00B81CAA">
        <w:rPr>
          <w:b/>
          <w:bCs/>
        </w:rPr>
        <w:t>Lors de cette journée de sensibilisation, il est attendu que les dirigeants puissent apercevoir les fondamentaux de cette approche et surtout les manières de la mettre en œuvre au sein d</w:t>
      </w:r>
      <w:r w:rsidR="00B81CAA" w:rsidRPr="00B81CAA">
        <w:rPr>
          <w:b/>
          <w:bCs/>
        </w:rPr>
        <w:t>e leur structure</w:t>
      </w:r>
      <w:r w:rsidRPr="00B81CAA">
        <w:rPr>
          <w:b/>
          <w:bCs/>
        </w:rPr>
        <w:t>, avec l’appui de témoignages, de mises en perspectives sur le quotidien du rôle de manager et des autres professionnels, sur les principaux outils et technique</w:t>
      </w:r>
      <w:r w:rsidR="00976E5D">
        <w:rPr>
          <w:b/>
          <w:bCs/>
        </w:rPr>
        <w:t>s</w:t>
      </w:r>
      <w:r w:rsidRPr="00B81CAA">
        <w:rPr>
          <w:b/>
          <w:bCs/>
        </w:rPr>
        <w:t xml:space="preserve"> à acquérir pour s’approprier et adapter cette méthode à leur organisation.</w:t>
      </w:r>
    </w:p>
    <w:p w14:paraId="7B6B4FAF" w14:textId="1D8ED2D5" w:rsidR="004B3040" w:rsidRDefault="004B3040" w:rsidP="00012A5E">
      <w:pPr>
        <w:pStyle w:val="Titre3"/>
        <w:numPr>
          <w:ilvl w:val="0"/>
          <w:numId w:val="0"/>
        </w:numPr>
        <w:ind w:left="1584"/>
      </w:pPr>
      <w:bookmarkStart w:id="31" w:name="_Toc155709763"/>
      <w:r>
        <w:t xml:space="preserve">Lot 5 : le modèle </w:t>
      </w:r>
      <w:r w:rsidR="00976E5D">
        <w:t>des équipes autonomes</w:t>
      </w:r>
      <w:bookmarkEnd w:id="31"/>
      <w:r>
        <w:t xml:space="preserve"> </w:t>
      </w:r>
    </w:p>
    <w:p w14:paraId="5EDCE189" w14:textId="249E8516" w:rsidR="004B3040" w:rsidRPr="00FE213B" w:rsidRDefault="004B3040" w:rsidP="004B3040">
      <w:pPr>
        <w:rPr>
          <w:szCs w:val="20"/>
        </w:rPr>
      </w:pPr>
      <w:r w:rsidRPr="00FE213B">
        <w:rPr>
          <w:szCs w:val="20"/>
        </w:rPr>
        <w:t xml:space="preserve">A l’instar </w:t>
      </w:r>
      <w:r w:rsidR="00976E5D">
        <w:rPr>
          <w:szCs w:val="20"/>
        </w:rPr>
        <w:t>de l’approche</w:t>
      </w:r>
      <w:r w:rsidRPr="00FE213B">
        <w:rPr>
          <w:szCs w:val="20"/>
        </w:rPr>
        <w:t xml:space="preserve"> développé</w:t>
      </w:r>
      <w:r w:rsidR="00976E5D">
        <w:rPr>
          <w:szCs w:val="20"/>
        </w:rPr>
        <w:t>e</w:t>
      </w:r>
      <w:r w:rsidRPr="00FE213B">
        <w:rPr>
          <w:szCs w:val="20"/>
        </w:rPr>
        <w:t xml:space="preserve"> </w:t>
      </w:r>
      <w:r>
        <w:rPr>
          <w:szCs w:val="20"/>
        </w:rPr>
        <w:t>aux</w:t>
      </w:r>
      <w:r w:rsidRPr="00FE213B">
        <w:rPr>
          <w:szCs w:val="20"/>
        </w:rPr>
        <w:t xml:space="preserve"> Pays-Bas</w:t>
      </w:r>
      <w:r w:rsidR="00976E5D">
        <w:rPr>
          <w:szCs w:val="20"/>
        </w:rPr>
        <w:t xml:space="preserve">, </w:t>
      </w:r>
      <w:proofErr w:type="spellStart"/>
      <w:r w:rsidR="00976E5D">
        <w:rPr>
          <w:szCs w:val="20"/>
        </w:rPr>
        <w:t>Buurtzorg</w:t>
      </w:r>
      <w:proofErr w:type="spellEnd"/>
      <w:r w:rsidRPr="00FE213B">
        <w:rPr>
          <w:szCs w:val="20"/>
        </w:rPr>
        <w:t xml:space="preserve"> en repensant la manière d’intervention des infirmiers, plusieurs structures d’aide à domicile ont adapté cette méthode au secteur de l’aide à domicile.</w:t>
      </w:r>
      <w:r w:rsidR="00976E5D">
        <w:rPr>
          <w:szCs w:val="20"/>
        </w:rPr>
        <w:t xml:space="preserve"> Depuis de nombreuses structures sont venues questionner l’autonomie à laisser aux professionnels de terrain dans un cadre à définir collectivement.</w:t>
      </w:r>
    </w:p>
    <w:p w14:paraId="5AC53370" w14:textId="77777777" w:rsidR="004B3040" w:rsidRPr="00B81CAA" w:rsidRDefault="004B3040" w:rsidP="004B3040">
      <w:pPr>
        <w:rPr>
          <w:b/>
          <w:bCs/>
          <w:szCs w:val="20"/>
        </w:rPr>
      </w:pPr>
      <w:r w:rsidRPr="00B81CAA">
        <w:rPr>
          <w:b/>
          <w:bCs/>
          <w:szCs w:val="20"/>
        </w:rPr>
        <w:t xml:space="preserve">S’appuyant sur la modélisation faite par Frédéric </w:t>
      </w:r>
      <w:proofErr w:type="spellStart"/>
      <w:r w:rsidRPr="00B81CAA">
        <w:rPr>
          <w:b/>
          <w:bCs/>
          <w:szCs w:val="20"/>
        </w:rPr>
        <w:t>Laloux</w:t>
      </w:r>
      <w:proofErr w:type="spellEnd"/>
      <w:r w:rsidRPr="00B81CAA">
        <w:rPr>
          <w:b/>
          <w:bCs/>
          <w:szCs w:val="20"/>
        </w:rPr>
        <w:t xml:space="preserve"> de ces approches managériales, que l’on peut qualifier d’entreprise libérée ou </w:t>
      </w:r>
      <w:proofErr w:type="spellStart"/>
      <w:r w:rsidRPr="00B81CAA">
        <w:rPr>
          <w:b/>
          <w:bCs/>
          <w:szCs w:val="20"/>
        </w:rPr>
        <w:t>libérante</w:t>
      </w:r>
      <w:proofErr w:type="spellEnd"/>
      <w:r w:rsidRPr="00B81CAA">
        <w:rPr>
          <w:b/>
          <w:bCs/>
          <w:szCs w:val="20"/>
        </w:rPr>
        <w:t xml:space="preserve"> au stade « opale », il est attendu que les dirigeants comprennent les fondamentaux de ces organisations, et plus particulièrement le concept d’équipes autonomes et leurs impacts sur le quotidien des professionnels de terrain et l’encadrement. </w:t>
      </w:r>
    </w:p>
    <w:p w14:paraId="5A533464" w14:textId="77777777" w:rsidR="004B3040" w:rsidRPr="00FE213B" w:rsidRDefault="004B3040" w:rsidP="004B3040">
      <w:pPr>
        <w:rPr>
          <w:szCs w:val="20"/>
        </w:rPr>
      </w:pPr>
      <w:r w:rsidRPr="00FE213B">
        <w:rPr>
          <w:szCs w:val="20"/>
        </w:rPr>
        <w:lastRenderedPageBreak/>
        <w:t>Au travers de témoignages, mises en perspectives, retours sur la mise en œuvre de ces démarches, les dirigeants devront pouvoir identifier le chemin à parcourir pour s’approprier et adapter cette méthode à leur organisation.</w:t>
      </w:r>
    </w:p>
    <w:p w14:paraId="450DBEF6" w14:textId="60147ADD" w:rsidR="004B3040" w:rsidRDefault="004B3040" w:rsidP="00012A5E">
      <w:pPr>
        <w:pStyle w:val="Titre3"/>
        <w:numPr>
          <w:ilvl w:val="0"/>
          <w:numId w:val="0"/>
        </w:numPr>
        <w:ind w:left="2160"/>
      </w:pPr>
      <w:bookmarkStart w:id="32" w:name="_Toc155709764"/>
      <w:r>
        <w:t xml:space="preserve">Lot 6 : </w:t>
      </w:r>
      <w:r w:rsidR="00976E5D">
        <w:t>Organisations collaboratives</w:t>
      </w:r>
      <w:bookmarkEnd w:id="32"/>
    </w:p>
    <w:p w14:paraId="3B63CD04" w14:textId="43535E05" w:rsidR="004B3040" w:rsidRDefault="004B3040" w:rsidP="004B3040">
      <w:r>
        <w:t xml:space="preserve">On parle souvent de méthodes agiles, design </w:t>
      </w:r>
      <w:proofErr w:type="spellStart"/>
      <w:r>
        <w:t>thinking</w:t>
      </w:r>
      <w:proofErr w:type="spellEnd"/>
      <w:r>
        <w:t>, … ou des méthodes plurielles combinant différentes approches reposant sur l’intelligence collective. Ce 6</w:t>
      </w:r>
      <w:r w:rsidRPr="00291946">
        <w:rPr>
          <w:vertAlign w:val="superscript"/>
        </w:rPr>
        <w:t>ème</w:t>
      </w:r>
      <w:r>
        <w:t xml:space="preserve"> parcours a vocation à laisser la place à une approche que nous n’aurions pas encore identifiée et/ou qui combinerait différentes approches présentées dans les parcours précédent. </w:t>
      </w:r>
    </w:p>
    <w:p w14:paraId="7EBCF0A2" w14:textId="7E1A669D" w:rsidR="004B3040" w:rsidRPr="00B81CAA" w:rsidRDefault="004B3040" w:rsidP="004B3040">
      <w:pPr>
        <w:rPr>
          <w:b/>
          <w:bCs/>
        </w:rPr>
      </w:pPr>
      <w:r w:rsidRPr="00B81CAA">
        <w:rPr>
          <w:b/>
          <w:bCs/>
        </w:rPr>
        <w:t>Dans ce parcours, il est attendu une sensibilisation à cette approche plurielle ou différente de celle présentée dans les autres parcours en développant le sens, les outils et forces de cette approche avec l’appui de témoignages puis en proposant une méthode pédagogique facilitant son appropriation par les dirigeants et leurs équipes.</w:t>
      </w:r>
    </w:p>
    <w:p w14:paraId="3536FE96" w14:textId="49ECBAA1" w:rsidR="006F09A7" w:rsidRDefault="006F09A7" w:rsidP="00E94C4B">
      <w:r>
        <w:br w:type="page"/>
      </w:r>
    </w:p>
    <w:p w14:paraId="57CF2A78" w14:textId="25CF0AF2" w:rsidR="00514629" w:rsidRDefault="00514629" w:rsidP="00DC7F34">
      <w:pPr>
        <w:pStyle w:val="Titre2"/>
      </w:pPr>
      <w:bookmarkStart w:id="33" w:name="_Toc155709765"/>
      <w:r w:rsidRPr="00F77103">
        <w:lastRenderedPageBreak/>
        <w:t xml:space="preserve">Descriptif des </w:t>
      </w:r>
      <w:r>
        <w:t>tranches</w:t>
      </w:r>
      <w:r w:rsidRPr="00F77103">
        <w:t xml:space="preserve"> et leurs attendus méthodologiques</w:t>
      </w:r>
      <w:bookmarkEnd w:id="33"/>
    </w:p>
    <w:p w14:paraId="661DCB5B" w14:textId="205F93CB" w:rsidR="00514629" w:rsidRPr="009270E9" w:rsidRDefault="004E6997" w:rsidP="00E94C4B">
      <w:r>
        <w:t>Pour chaque tranche, le titulaire sera informé</w:t>
      </w:r>
      <w:r w:rsidR="00522D7C">
        <w:t xml:space="preserve">, par ordre de service, </w:t>
      </w:r>
      <w:r>
        <w:t>de la dat</w:t>
      </w:r>
      <w:r w:rsidR="00EE4DA0">
        <w:t>e de démarrage de la prestation</w:t>
      </w:r>
      <w:r>
        <w:t xml:space="preserve">. La prestation sera </w:t>
      </w:r>
      <w:r w:rsidR="006E5C5E">
        <w:t xml:space="preserve">alors </w:t>
      </w:r>
      <w:r>
        <w:t>réalisée dans le délai proposé par le titulaire dans son offre</w:t>
      </w:r>
      <w:r w:rsidR="00522D7C">
        <w:t>.</w:t>
      </w:r>
    </w:p>
    <w:p w14:paraId="19D196BD" w14:textId="7D82A325" w:rsidR="001B5734" w:rsidRPr="00294A94" w:rsidRDefault="001B5734" w:rsidP="00592D57">
      <w:pPr>
        <w:pStyle w:val="Titre3"/>
        <w:numPr>
          <w:ilvl w:val="1"/>
          <w:numId w:val="16"/>
        </w:numPr>
      </w:pPr>
      <w:bookmarkStart w:id="34" w:name="_Toc155709766"/>
      <w:r w:rsidRPr="00294A94">
        <w:t xml:space="preserve">Tranche ferme : Phase 1 : </w:t>
      </w:r>
      <w:r w:rsidR="00F77103" w:rsidRPr="00294A94">
        <w:t>Sensibilisation des dirigeants</w:t>
      </w:r>
      <w:bookmarkEnd w:id="34"/>
    </w:p>
    <w:p w14:paraId="189086C3" w14:textId="18A3F607" w:rsidR="001B5734" w:rsidRPr="00160AB3" w:rsidRDefault="00FE213B" w:rsidP="00592D57">
      <w:pPr>
        <w:pStyle w:val="Titre3"/>
        <w:numPr>
          <w:ilvl w:val="2"/>
          <w:numId w:val="16"/>
        </w:numPr>
      </w:pPr>
      <w:bookmarkStart w:id="35" w:name="_Toc153891375"/>
      <w:bookmarkStart w:id="36" w:name="_Toc155709767"/>
      <w:r w:rsidRPr="00160AB3">
        <w:t>Eléments de contexte</w:t>
      </w:r>
      <w:bookmarkEnd w:id="35"/>
      <w:bookmarkEnd w:id="36"/>
    </w:p>
    <w:p w14:paraId="7B8E9FDB" w14:textId="1AEA610A" w:rsidR="00F77103" w:rsidRPr="00FE213B" w:rsidRDefault="00F77103" w:rsidP="00E94C4B">
      <w:r w:rsidRPr="00FE213B">
        <w:t xml:space="preserve">Innover dans son management est un acte qui reste de la responsabilité du dirigeant. </w:t>
      </w:r>
      <w:r w:rsidR="00FE213B" w:rsidRPr="00FE213B">
        <w:t>Les approches managériales sont plurielles et</w:t>
      </w:r>
      <w:r w:rsidRPr="00FE213B">
        <w:t xml:space="preserve"> doivent parler au dirigeant et être en accord avec sa vision, son projet d’entreprise, vision qui devra également être partagée avec le reste de l’équipe po</w:t>
      </w:r>
      <w:r w:rsidR="00DB5256">
        <w:t>ur voir le jour. Aussi, afin de</w:t>
      </w:r>
      <w:r w:rsidRPr="00FE213B">
        <w:t xml:space="preserve"> permettre </w:t>
      </w:r>
      <w:r w:rsidR="00DB5256">
        <w:t xml:space="preserve">aux dirigeants </w:t>
      </w:r>
      <w:r w:rsidRPr="00FE213B">
        <w:t>de choisir l’approche qu’il</w:t>
      </w:r>
      <w:r w:rsidR="00DB5256">
        <w:t>s souhaiteront</w:t>
      </w:r>
      <w:r w:rsidRPr="00FE213B">
        <w:t xml:space="preserve"> adapter dans </w:t>
      </w:r>
      <w:r w:rsidR="00DB5256">
        <w:t>leur</w:t>
      </w:r>
      <w:r w:rsidRPr="00FE213B">
        <w:t xml:space="preserve"> organisation, cette première phase veillera à présenter aux managers</w:t>
      </w:r>
      <w:r w:rsidR="00785BD6">
        <w:t>,</w:t>
      </w:r>
      <w:r w:rsidRPr="00FE213B">
        <w:t xml:space="preserve"> différentes approches managériales au travers de témoignages, de présentation des grands principes, des résultats attendus et chemin nécessaire à parcourir pour atteindre les résultats escomptés.</w:t>
      </w:r>
    </w:p>
    <w:p w14:paraId="63E16559" w14:textId="77777777" w:rsidR="0080097C" w:rsidRDefault="0080097C" w:rsidP="00592D57">
      <w:pPr>
        <w:pStyle w:val="Titre3"/>
        <w:numPr>
          <w:ilvl w:val="2"/>
          <w:numId w:val="16"/>
        </w:numPr>
      </w:pPr>
      <w:bookmarkStart w:id="37" w:name="_Toc153891376"/>
      <w:bookmarkStart w:id="38" w:name="_Toc155709768"/>
      <w:r w:rsidRPr="00294A94">
        <w:t>Objectifs</w:t>
      </w:r>
      <w:bookmarkEnd w:id="37"/>
      <w:bookmarkEnd w:id="38"/>
      <w:r w:rsidRPr="00294A94">
        <w:t xml:space="preserve"> </w:t>
      </w:r>
    </w:p>
    <w:p w14:paraId="58F9FFAA" w14:textId="0DB5A937" w:rsidR="0080097C" w:rsidRPr="003A20E5" w:rsidRDefault="0080097C" w:rsidP="00E94C4B">
      <w:r w:rsidRPr="003A20E5">
        <w:t xml:space="preserve">Ces journées, à visée formative, devront permettre aux dirigeants de découvrir différentes approches managériales et organisationnelles et d’identifier les incidences en matière de gestion des ressources humaines, matérielles et financières dans une logique de soutenabilité de leurs organisations. </w:t>
      </w:r>
    </w:p>
    <w:p w14:paraId="2F2B26FC" w14:textId="6DE85430" w:rsidR="003C0F01" w:rsidRPr="003C0F01" w:rsidRDefault="0080097C" w:rsidP="00E94C4B">
      <w:r w:rsidRPr="003A20E5">
        <w:t>Ces journées devront aider ces dirigeants à prendre du recul sur leurs pratiques, comprendre une approche managériale spécifique dans une perspective d’appropriation de ces concepts pour leur propre organisation.</w:t>
      </w:r>
    </w:p>
    <w:p w14:paraId="5B0A2DEB" w14:textId="1B9F4911" w:rsidR="0080097C" w:rsidRDefault="0080097C" w:rsidP="00E94C4B">
      <w:r w:rsidRPr="003A20E5">
        <w:t>Ainsi des apports théoriques</w:t>
      </w:r>
      <w:r w:rsidR="00976E5D">
        <w:t xml:space="preserve">, </w:t>
      </w:r>
      <w:r w:rsidRPr="003A20E5">
        <w:t>témoignages et aide à la projection dans leur propre organisation sont attendus.</w:t>
      </w:r>
    </w:p>
    <w:p w14:paraId="1D86B7F1" w14:textId="0D296DFD" w:rsidR="00BD0C1A" w:rsidRDefault="00BD0C1A" w:rsidP="00BD0C1A">
      <w:r w:rsidRPr="003A20E5">
        <w:lastRenderedPageBreak/>
        <w:t>Ces journées devront s’inscrire dans une démarche d’organisation apprenante afin de permettre aux dirigeants de comprendre au mieux les spécificités de chaque approche, leurs outils, les incidences possibles en matière de gestion du personnel, organisation du travail, modèle économique et de les accompagner dans la réflexion sur leur vision et projet managérial de leur structure</w:t>
      </w:r>
      <w:r>
        <w:t>.</w:t>
      </w:r>
    </w:p>
    <w:p w14:paraId="6BB58BEA" w14:textId="3CC6B168" w:rsidR="00BD0C1A" w:rsidRPr="00592D57" w:rsidRDefault="00BD0C1A" w:rsidP="00BD0C1A">
      <w:pPr>
        <w:rPr>
          <w:b/>
          <w:bCs/>
        </w:rPr>
      </w:pPr>
      <w:r w:rsidRPr="00592D57">
        <w:rPr>
          <w:b/>
          <w:bCs/>
        </w:rPr>
        <w:t xml:space="preserve">A l’issue des 6 journées de sensibilisation, les dirigeants pourront se positionner sur le parcours de leur choix afin de suivre les formations approfondies en inter et </w:t>
      </w:r>
      <w:r w:rsidR="00497C84" w:rsidRPr="00592D57">
        <w:rPr>
          <w:b/>
          <w:bCs/>
        </w:rPr>
        <w:t>in</w:t>
      </w:r>
      <w:r w:rsidRPr="00592D57">
        <w:rPr>
          <w:b/>
          <w:bCs/>
        </w:rPr>
        <w:t>tra dispensées dans le cadre des tranches optionnelles 1 et 2 (sous réserve d’avoir été sélectionné par le Comité de pilotage après la phase de diagnostic de maturité).</w:t>
      </w:r>
    </w:p>
    <w:p w14:paraId="38831F62" w14:textId="55666738" w:rsidR="001B5734" w:rsidRDefault="001B5734" w:rsidP="00592D57">
      <w:pPr>
        <w:pStyle w:val="Titre3"/>
        <w:numPr>
          <w:ilvl w:val="2"/>
          <w:numId w:val="16"/>
        </w:numPr>
      </w:pPr>
      <w:bookmarkStart w:id="39" w:name="_Toc153891377"/>
      <w:bookmarkStart w:id="40" w:name="_Toc155709769"/>
      <w:r w:rsidRPr="009415E9">
        <w:t>Méthodologie</w:t>
      </w:r>
      <w:r w:rsidR="006E5C5E">
        <w:t xml:space="preserve"> – Déroulement de la prestation</w:t>
      </w:r>
      <w:bookmarkEnd w:id="39"/>
      <w:bookmarkEnd w:id="40"/>
    </w:p>
    <w:p w14:paraId="3D1C9BAB" w14:textId="2CB26481" w:rsidR="00BD0C1A" w:rsidRDefault="00BD0C1A" w:rsidP="00012A5E">
      <w:pPr>
        <w:pStyle w:val="Paragraphedeliste"/>
        <w:numPr>
          <w:ilvl w:val="0"/>
          <w:numId w:val="1"/>
        </w:numPr>
        <w:tabs>
          <w:tab w:val="clear" w:pos="5104"/>
        </w:tabs>
        <w:ind w:left="567" w:hanging="283"/>
      </w:pPr>
      <w:r w:rsidRPr="00B67A6A">
        <w:rPr>
          <w:b/>
          <w:bCs/>
          <w:u w:val="single"/>
        </w:rPr>
        <w:t>6 rencontres d’une durée de 1 jour</w:t>
      </w:r>
      <w:r w:rsidRPr="005E3143">
        <w:t xml:space="preserve"> (1 par lot)</w:t>
      </w:r>
      <w:r w:rsidR="00592D57">
        <w:t> :</w:t>
      </w:r>
      <w:r w:rsidRPr="00F87BF1">
        <w:t xml:space="preserve"> </w:t>
      </w:r>
    </w:p>
    <w:p w14:paraId="0D8CD2B4" w14:textId="5133E7AC" w:rsidR="00BD0C1A" w:rsidRDefault="00BD0C1A" w:rsidP="00012A5E">
      <w:pPr>
        <w:pStyle w:val="Paragraphedeliste"/>
        <w:numPr>
          <w:ilvl w:val="0"/>
          <w:numId w:val="9"/>
        </w:numPr>
        <w:ind w:left="1134" w:hanging="283"/>
      </w:pPr>
      <w:r w:rsidRPr="005E3143">
        <w:t>Le groupe sera composé d’environ 2</w:t>
      </w:r>
      <w:r w:rsidR="00976E5D">
        <w:t>0 à 2</w:t>
      </w:r>
      <w:r w:rsidRPr="005E3143">
        <w:t xml:space="preserve">5 dirigeants </w:t>
      </w:r>
      <w:r w:rsidRPr="00F87BF1">
        <w:t xml:space="preserve">de </w:t>
      </w:r>
      <w:r w:rsidR="00592D57">
        <w:t>structures</w:t>
      </w:r>
      <w:r w:rsidRPr="00F87BF1">
        <w:t xml:space="preserve"> ainsi que d’un ou plusieurs représentants d</w:t>
      </w:r>
      <w:r w:rsidR="00592D57">
        <w:t>u pouvoir adjudicateur</w:t>
      </w:r>
      <w:r w:rsidRPr="00F87BF1">
        <w:t>.</w:t>
      </w:r>
    </w:p>
    <w:p w14:paraId="6E7C0639" w14:textId="1F2F4C7C" w:rsidR="00BD0C1A" w:rsidRPr="00F87BF1" w:rsidRDefault="00BD0C1A" w:rsidP="00012A5E">
      <w:pPr>
        <w:pStyle w:val="Paragraphedeliste"/>
        <w:numPr>
          <w:ilvl w:val="0"/>
          <w:numId w:val="9"/>
        </w:numPr>
        <w:ind w:left="1134" w:hanging="283"/>
      </w:pPr>
      <w:r w:rsidRPr="005E3143">
        <w:t xml:space="preserve">Ces rencontres se dérouleront dans un lieu central </w:t>
      </w:r>
      <w:r w:rsidRPr="00F87BF1">
        <w:t>par rapport à la localisation des participants impliqués dans ce programme (sauf négociation différente avec les participants, dans une logique d’équité territoriale).</w:t>
      </w:r>
    </w:p>
    <w:p w14:paraId="51F53FDF" w14:textId="7C760770" w:rsidR="009446DC" w:rsidRDefault="009446DC" w:rsidP="00592D57">
      <w:pPr>
        <w:pStyle w:val="Titre3"/>
        <w:numPr>
          <w:ilvl w:val="2"/>
          <w:numId w:val="16"/>
        </w:numPr>
      </w:pPr>
      <w:bookmarkStart w:id="41" w:name="_Toc153891378"/>
      <w:bookmarkStart w:id="42" w:name="_Toc155709770"/>
      <w:r w:rsidRPr="006F45FA">
        <w:t>Attendus à l’attention des prestataires :</w:t>
      </w:r>
      <w:bookmarkEnd w:id="41"/>
      <w:bookmarkEnd w:id="42"/>
      <w:r w:rsidRPr="006F45FA">
        <w:t xml:space="preserve"> </w:t>
      </w:r>
    </w:p>
    <w:p w14:paraId="5708455A" w14:textId="50F6B447" w:rsidR="00DF5B72" w:rsidRPr="00497C84" w:rsidRDefault="00DF5B72" w:rsidP="00E94C4B">
      <w:pPr>
        <w:rPr>
          <w:u w:val="single"/>
        </w:rPr>
      </w:pPr>
      <w:r w:rsidRPr="00497C84">
        <w:rPr>
          <w:u w:val="single"/>
        </w:rPr>
        <w:t>La prestation intègre les éléments suivants :</w:t>
      </w:r>
    </w:p>
    <w:p w14:paraId="5879D9F6" w14:textId="77777777" w:rsidR="00FF0B54" w:rsidRPr="00FF0B54" w:rsidRDefault="009446DC" w:rsidP="00012A5E">
      <w:pPr>
        <w:pStyle w:val="Paragraphedeliste"/>
        <w:numPr>
          <w:ilvl w:val="0"/>
          <w:numId w:val="1"/>
        </w:numPr>
        <w:tabs>
          <w:tab w:val="clear" w:pos="5104"/>
        </w:tabs>
        <w:ind w:left="0"/>
      </w:pPr>
      <w:r>
        <w:t xml:space="preserve">En amont de la journée de sensibilisation : </w:t>
      </w:r>
    </w:p>
    <w:p w14:paraId="1EFD3357" w14:textId="4430FA7E" w:rsidR="00592D57" w:rsidRDefault="00BD0C1A" w:rsidP="00E94C4B">
      <w:pPr>
        <w:pStyle w:val="Paragraphedeliste"/>
        <w:numPr>
          <w:ilvl w:val="1"/>
          <w:numId w:val="1"/>
        </w:numPr>
        <w:spacing w:before="120" w:after="120" w:line="276" w:lineRule="auto"/>
        <w:ind w:left="1434" w:hanging="357"/>
        <w:jc w:val="left"/>
      </w:pPr>
      <w:r>
        <w:t>Construire le support d</w:t>
      </w:r>
      <w:r w:rsidR="00976E5D">
        <w:t>’intervention</w:t>
      </w:r>
    </w:p>
    <w:p w14:paraId="3360AC83" w14:textId="14C4C4A4" w:rsidR="00492CB1" w:rsidRPr="0046455C" w:rsidRDefault="00592D57" w:rsidP="00E94C4B">
      <w:pPr>
        <w:pStyle w:val="Paragraphedeliste"/>
        <w:numPr>
          <w:ilvl w:val="1"/>
          <w:numId w:val="1"/>
        </w:numPr>
        <w:spacing w:before="120" w:after="120" w:line="276" w:lineRule="auto"/>
        <w:ind w:left="1434" w:hanging="357"/>
        <w:jc w:val="left"/>
      </w:pPr>
      <w:r>
        <w:t>C</w:t>
      </w:r>
      <w:r w:rsidR="00492CB1" w:rsidRPr="0046455C">
        <w:t xml:space="preserve">onvocation des </w:t>
      </w:r>
      <w:r>
        <w:t>structures</w:t>
      </w:r>
      <w:r w:rsidR="00492CB1" w:rsidRPr="0046455C">
        <w:t xml:space="preserve"> au moins 3 semaines à l’avance</w:t>
      </w:r>
      <w:r w:rsidR="0099130F" w:rsidRPr="0046455C">
        <w:t xml:space="preserve"> (la date devra donc être retenue avant cette échéance)</w:t>
      </w:r>
      <w:r w:rsidR="00492CB1" w:rsidRPr="0046455C">
        <w:t xml:space="preserve">, le lieu pouvant </w:t>
      </w:r>
      <w:r w:rsidR="00497C84">
        <w:t>n’</w:t>
      </w:r>
      <w:r w:rsidR="00492CB1" w:rsidRPr="0046455C">
        <w:t xml:space="preserve">être </w:t>
      </w:r>
      <w:r w:rsidR="00492CB1" w:rsidRPr="00497C84">
        <w:t>notifié</w:t>
      </w:r>
      <w:r w:rsidR="00492CB1" w:rsidRPr="0046455C">
        <w:t xml:space="preserve"> que dans les 15 jours précédant la journée.</w:t>
      </w:r>
    </w:p>
    <w:p w14:paraId="7C89566D" w14:textId="77777777" w:rsidR="008229C4" w:rsidRPr="009446DC" w:rsidRDefault="008229C4" w:rsidP="00E94C4B">
      <w:pPr>
        <w:pStyle w:val="Paragraphedeliste"/>
      </w:pPr>
    </w:p>
    <w:p w14:paraId="7B82A78E" w14:textId="0DDE5CB3" w:rsidR="009446DC" w:rsidRPr="009446DC" w:rsidRDefault="009446DC" w:rsidP="00012A5E">
      <w:pPr>
        <w:pStyle w:val="Paragraphedeliste"/>
        <w:numPr>
          <w:ilvl w:val="0"/>
          <w:numId w:val="1"/>
        </w:numPr>
        <w:tabs>
          <w:tab w:val="clear" w:pos="5104"/>
        </w:tabs>
        <w:ind w:left="0"/>
      </w:pPr>
      <w:r>
        <w:t>Pendant la journée</w:t>
      </w:r>
      <w:r w:rsidR="006F45FA">
        <w:t> :</w:t>
      </w:r>
    </w:p>
    <w:p w14:paraId="57BB4943" w14:textId="77777777" w:rsidR="00497C84" w:rsidRDefault="006F45FA" w:rsidP="00592D57">
      <w:pPr>
        <w:pStyle w:val="Paragraphedeliste"/>
        <w:numPr>
          <w:ilvl w:val="1"/>
          <w:numId w:val="1"/>
        </w:numPr>
        <w:shd w:val="clear" w:color="auto" w:fill="FFFFFF" w:themeFill="background1"/>
        <w:spacing w:before="120" w:after="120" w:line="276" w:lineRule="auto"/>
        <w:ind w:left="1434" w:hanging="357"/>
      </w:pPr>
      <w:r>
        <w:t>Installation de la salle pour stimuler l’apprentissage</w:t>
      </w:r>
      <w:r w:rsidR="00C04CF9">
        <w:t xml:space="preserve"> et l’échange entre les participants</w:t>
      </w:r>
    </w:p>
    <w:p w14:paraId="086DB5EF" w14:textId="4423CCC0" w:rsidR="00DB2721" w:rsidRPr="00497C84" w:rsidRDefault="00592D57" w:rsidP="00592D57">
      <w:pPr>
        <w:pStyle w:val="Paragraphedeliste"/>
        <w:numPr>
          <w:ilvl w:val="1"/>
          <w:numId w:val="1"/>
        </w:numPr>
        <w:shd w:val="clear" w:color="auto" w:fill="FFFFFF" w:themeFill="background1"/>
        <w:spacing w:before="120" w:after="120" w:line="276" w:lineRule="auto"/>
        <w:ind w:left="1434" w:hanging="357"/>
      </w:pPr>
      <w:r>
        <w:t>Signature d</w:t>
      </w:r>
      <w:r w:rsidR="006F45FA">
        <w:t>es feuilles d’émargement</w:t>
      </w:r>
      <w:r w:rsidR="00881B19">
        <w:t xml:space="preserve"> </w:t>
      </w:r>
    </w:p>
    <w:p w14:paraId="0B833EF8" w14:textId="18B73976" w:rsidR="006F45FA" w:rsidRPr="00FF0B54" w:rsidRDefault="006F45FA" w:rsidP="00592D57">
      <w:pPr>
        <w:pStyle w:val="Paragraphedeliste"/>
        <w:numPr>
          <w:ilvl w:val="1"/>
          <w:numId w:val="1"/>
        </w:numPr>
        <w:shd w:val="clear" w:color="auto" w:fill="FFFFFF" w:themeFill="background1"/>
        <w:spacing w:before="120" w:after="120" w:line="276" w:lineRule="auto"/>
        <w:ind w:left="1434" w:hanging="357"/>
      </w:pPr>
      <w:r w:rsidRPr="00DB2721">
        <w:t>Réalis</w:t>
      </w:r>
      <w:r w:rsidR="00592D57">
        <w:t>ation de</w:t>
      </w:r>
      <w:r w:rsidRPr="00DB2721">
        <w:t xml:space="preserve"> l’évaluation</w:t>
      </w:r>
      <w:r w:rsidR="009446DC" w:rsidRPr="00DB2721">
        <w:t xml:space="preserve"> de </w:t>
      </w:r>
      <w:r w:rsidRPr="00DB2721">
        <w:t>la journée par un questionnaire</w:t>
      </w:r>
      <w:r w:rsidR="00881B19">
        <w:t>. Ces qu</w:t>
      </w:r>
      <w:r w:rsidRPr="0008402D">
        <w:t xml:space="preserve">estionnaires seront transmis </w:t>
      </w:r>
      <w:r w:rsidR="00592D57">
        <w:t>au pouvoir adjudicateur</w:t>
      </w:r>
      <w:r w:rsidRPr="0008402D">
        <w:t xml:space="preserve"> pour analyse.</w:t>
      </w:r>
    </w:p>
    <w:p w14:paraId="6A2C09BA" w14:textId="66A23E9C" w:rsidR="00FF0B54" w:rsidRDefault="00592D57" w:rsidP="00592D57">
      <w:pPr>
        <w:pStyle w:val="Paragraphedeliste"/>
        <w:numPr>
          <w:ilvl w:val="1"/>
          <w:numId w:val="1"/>
        </w:numPr>
        <w:spacing w:before="120" w:after="120" w:line="276" w:lineRule="auto"/>
        <w:ind w:left="1434" w:hanging="357"/>
      </w:pPr>
      <w:r>
        <w:lastRenderedPageBreak/>
        <w:t>Transmission d</w:t>
      </w:r>
      <w:r w:rsidR="00FF0B54" w:rsidRPr="00FF0B54">
        <w:t>es supports présentés pendant la journée aux participants le jour de la formation au format papier ainsi que par voie électronique</w:t>
      </w:r>
      <w:r>
        <w:t>.</w:t>
      </w:r>
    </w:p>
    <w:p w14:paraId="0B6C7235" w14:textId="77777777" w:rsidR="009446DC" w:rsidRPr="009446DC" w:rsidRDefault="009446DC" w:rsidP="00E94C4B">
      <w:pPr>
        <w:pStyle w:val="Paragraphedeliste"/>
      </w:pPr>
    </w:p>
    <w:p w14:paraId="22220587" w14:textId="0F81B7EE" w:rsidR="009446DC" w:rsidRPr="009446DC" w:rsidRDefault="00EA2B4E" w:rsidP="00012A5E">
      <w:pPr>
        <w:pStyle w:val="Paragraphedeliste"/>
        <w:numPr>
          <w:ilvl w:val="0"/>
          <w:numId w:val="1"/>
        </w:numPr>
        <w:tabs>
          <w:tab w:val="clear" w:pos="5104"/>
        </w:tabs>
        <w:ind w:left="0"/>
      </w:pPr>
      <w:r w:rsidRPr="009446DC">
        <w:t xml:space="preserve">A l’issue de </w:t>
      </w:r>
      <w:r w:rsidR="0080097C" w:rsidRPr="009446DC">
        <w:t xml:space="preserve">la </w:t>
      </w:r>
      <w:r w:rsidRPr="009446DC">
        <w:t>journée</w:t>
      </w:r>
      <w:r w:rsidR="009446DC">
        <w:t> :</w:t>
      </w:r>
    </w:p>
    <w:p w14:paraId="66367595" w14:textId="705B31B0" w:rsidR="00EA2B4E" w:rsidRPr="00497C84" w:rsidRDefault="00592D57" w:rsidP="00012A5E">
      <w:pPr>
        <w:pStyle w:val="Paragraphedeliste"/>
        <w:numPr>
          <w:ilvl w:val="1"/>
          <w:numId w:val="1"/>
        </w:numPr>
        <w:rPr>
          <w:shd w:val="clear" w:color="auto" w:fill="auto"/>
        </w:rPr>
      </w:pPr>
      <w:r w:rsidRPr="009446DC">
        <w:t>Un</w:t>
      </w:r>
      <w:r w:rsidR="00EA2B4E" w:rsidRPr="009446DC">
        <w:t xml:space="preserve"> support synthétique est attendu présentant les avantages et points clés de cette approche</w:t>
      </w:r>
      <w:r w:rsidR="008229C4">
        <w:t xml:space="preserve"> ainsi qu’une </w:t>
      </w:r>
      <w:r w:rsidR="00497C84">
        <w:t>bibliographie</w:t>
      </w:r>
      <w:r w:rsidR="008229C4">
        <w:t>/ vidéothèque de valorisation de cette méthode</w:t>
      </w:r>
      <w:r w:rsidR="00EA2B4E" w:rsidRPr="009446DC">
        <w:t xml:space="preserve"> afin de la diffuser aux participants mais aussi plus l</w:t>
      </w:r>
      <w:r w:rsidR="006F45FA">
        <w:t xml:space="preserve">argement aux acteurs du </w:t>
      </w:r>
      <w:r>
        <w:t>secteur, dans</w:t>
      </w:r>
      <w:r w:rsidR="00A653E7">
        <w:t xml:space="preserve"> un délai de 3 semaines à l’issue de la journée de sensibilisation. </w:t>
      </w:r>
    </w:p>
    <w:p w14:paraId="7ACC2B27" w14:textId="096CAFBD" w:rsidR="00497C84" w:rsidRPr="00497C84" w:rsidRDefault="00497C84" w:rsidP="00012A5E">
      <w:pPr>
        <w:pStyle w:val="Paragraphedeliste"/>
        <w:numPr>
          <w:ilvl w:val="1"/>
          <w:numId w:val="1"/>
        </w:numPr>
        <w:rPr>
          <w:shd w:val="clear" w:color="auto" w:fill="auto"/>
        </w:rPr>
      </w:pPr>
      <w:r>
        <w:t>Transm</w:t>
      </w:r>
      <w:r w:rsidR="00592D57">
        <w:t>ission d</w:t>
      </w:r>
      <w:r>
        <w:t>es feuilles d’émargement dans les 15 jours</w:t>
      </w:r>
    </w:p>
    <w:p w14:paraId="7497CB52" w14:textId="321A4335" w:rsidR="006F45FA" w:rsidRPr="00497C84" w:rsidRDefault="008B4CB2" w:rsidP="00012A5E">
      <w:pPr>
        <w:pStyle w:val="Paragraphedeliste"/>
        <w:numPr>
          <w:ilvl w:val="1"/>
          <w:numId w:val="1"/>
        </w:numPr>
        <w:rPr>
          <w:shd w:val="clear" w:color="auto" w:fill="auto"/>
        </w:rPr>
      </w:pPr>
      <w:r>
        <w:t>La r</w:t>
      </w:r>
      <w:r w:rsidR="00592D57">
        <w:t>éalisation d’</w:t>
      </w:r>
      <w:r w:rsidR="006F45FA">
        <w:t>un rapport d’étonnement sur les questions et état d’avancement des dirigeants sera un plus</w:t>
      </w:r>
      <w:r w:rsidR="00A653E7">
        <w:t>, à remettre dans un délai de 1 mois après la fin de la formation</w:t>
      </w:r>
      <w:r w:rsidR="006F45FA">
        <w:t>.</w:t>
      </w:r>
    </w:p>
    <w:p w14:paraId="0459B805" w14:textId="77777777" w:rsidR="00BD0C1A" w:rsidRPr="003A20E5" w:rsidRDefault="00BD0C1A" w:rsidP="00497C84">
      <w:r w:rsidRPr="003A20E5">
        <w:t xml:space="preserve">Lors de la première </w:t>
      </w:r>
      <w:r>
        <w:t>phase</w:t>
      </w:r>
      <w:r w:rsidRPr="003A20E5">
        <w:t xml:space="preserve"> de ce programme, il est demandé l’intervention de prestataires différents, spécialistes de ces approches.</w:t>
      </w:r>
    </w:p>
    <w:p w14:paraId="6E338B2B" w14:textId="5F48A0CC" w:rsidR="000540AE" w:rsidRPr="00FE213B" w:rsidRDefault="000540AE" w:rsidP="000540AE">
      <w:pPr>
        <w:rPr>
          <w:b/>
        </w:rPr>
      </w:pPr>
      <w:r w:rsidRPr="00FE213B">
        <w:rPr>
          <w:b/>
        </w:rPr>
        <w:t xml:space="preserve">Le candidat décrira dans son mémoire technique la méthode utilisée pour atteindre les attendus de cette </w:t>
      </w:r>
      <w:r>
        <w:rPr>
          <w:b/>
        </w:rPr>
        <w:t>phase</w:t>
      </w:r>
      <w:r w:rsidRPr="00FE213B">
        <w:rPr>
          <w:b/>
        </w:rPr>
        <w:t xml:space="preserve"> 1</w:t>
      </w:r>
      <w:r>
        <w:rPr>
          <w:b/>
        </w:rPr>
        <w:t xml:space="preserve"> et contiendra le programme détaillé de cette journée</w:t>
      </w:r>
      <w:r w:rsidRPr="00FE213B">
        <w:rPr>
          <w:b/>
        </w:rPr>
        <w:t>.</w:t>
      </w:r>
    </w:p>
    <w:p w14:paraId="3E5C37FE" w14:textId="0E51FCDC" w:rsidR="000540AE" w:rsidRDefault="008B4CB2" w:rsidP="008B4CB2">
      <w:pPr>
        <w:pStyle w:val="Titre3"/>
        <w:numPr>
          <w:ilvl w:val="1"/>
          <w:numId w:val="16"/>
        </w:numPr>
      </w:pPr>
      <w:r>
        <w:t xml:space="preserve"> </w:t>
      </w:r>
      <w:bookmarkStart w:id="43" w:name="_Toc155709771"/>
      <w:r w:rsidR="000540AE">
        <w:t>Tranche ferme : Phase transversale : programme de recherche</w:t>
      </w:r>
      <w:bookmarkEnd w:id="43"/>
    </w:p>
    <w:p w14:paraId="72DCDE4B" w14:textId="77777777" w:rsidR="000540AE" w:rsidRPr="00497C84" w:rsidRDefault="000540AE" w:rsidP="008B4CB2">
      <w:pPr>
        <w:pStyle w:val="Titre3"/>
        <w:numPr>
          <w:ilvl w:val="2"/>
          <w:numId w:val="16"/>
        </w:numPr>
      </w:pPr>
      <w:bookmarkStart w:id="44" w:name="_Toc153891380"/>
      <w:bookmarkStart w:id="45" w:name="_Toc155709772"/>
      <w:r w:rsidRPr="00497C84">
        <w:t>Objectifs :</w:t>
      </w:r>
      <w:bookmarkEnd w:id="44"/>
      <w:bookmarkEnd w:id="45"/>
      <w:r w:rsidRPr="00497C84">
        <w:t xml:space="preserve"> </w:t>
      </w:r>
    </w:p>
    <w:p w14:paraId="1E48C6FA" w14:textId="77777777" w:rsidR="000540AE" w:rsidRDefault="000540AE" w:rsidP="008B4CB2">
      <w:pPr>
        <w:pStyle w:val="Paragraphedeliste"/>
        <w:numPr>
          <w:ilvl w:val="0"/>
          <w:numId w:val="1"/>
        </w:numPr>
        <w:tabs>
          <w:tab w:val="clear" w:pos="5104"/>
        </w:tabs>
        <w:spacing w:before="120" w:after="120" w:line="276" w:lineRule="auto"/>
        <w:ind w:left="568" w:hanging="284"/>
      </w:pPr>
      <w:r>
        <w:t>Favoriser l’analyse de l’impact de ce programme et de ces approches sur le secteur</w:t>
      </w:r>
    </w:p>
    <w:p w14:paraId="690635AA" w14:textId="6ED44E10" w:rsidR="000540AE" w:rsidRDefault="000540AE" w:rsidP="008B4CB2">
      <w:pPr>
        <w:pStyle w:val="Paragraphedeliste"/>
        <w:numPr>
          <w:ilvl w:val="0"/>
          <w:numId w:val="1"/>
        </w:numPr>
        <w:tabs>
          <w:tab w:val="clear" w:pos="5104"/>
        </w:tabs>
        <w:spacing w:before="120" w:after="120" w:line="276" w:lineRule="auto"/>
        <w:ind w:left="568" w:hanging="284"/>
      </w:pPr>
      <w:r>
        <w:t>Favoriser l’acculturation et l’envie de s’impliquer dans cette transition à d’autres structures voire plus largement dans le secteur</w:t>
      </w:r>
    </w:p>
    <w:p w14:paraId="2E45BA96" w14:textId="77777777" w:rsidR="000540AE" w:rsidRDefault="000540AE" w:rsidP="008B4CB2">
      <w:pPr>
        <w:pStyle w:val="Titre3"/>
        <w:numPr>
          <w:ilvl w:val="2"/>
          <w:numId w:val="16"/>
        </w:numPr>
      </w:pPr>
      <w:bookmarkStart w:id="46" w:name="_Toc153891381"/>
      <w:bookmarkStart w:id="47" w:name="_Toc155709773"/>
      <w:r w:rsidRPr="009415E9">
        <w:t>Méthodologie</w:t>
      </w:r>
      <w:r>
        <w:t xml:space="preserve"> – Déroulement de la prestation</w:t>
      </w:r>
      <w:bookmarkEnd w:id="46"/>
      <w:bookmarkEnd w:id="47"/>
    </w:p>
    <w:p w14:paraId="4413E1B0" w14:textId="77777777" w:rsidR="000540AE" w:rsidRDefault="000540AE" w:rsidP="000540AE">
      <w:r w:rsidRPr="004A3674">
        <w:rPr>
          <w:u w:val="single"/>
        </w:rPr>
        <w:t>Attendus à l’attention du prestataire</w:t>
      </w:r>
      <w:r>
        <w:t> :</w:t>
      </w:r>
    </w:p>
    <w:p w14:paraId="49C5E492" w14:textId="05BDDF54" w:rsidR="000540AE" w:rsidRDefault="000540AE" w:rsidP="008B4CB2">
      <w:pPr>
        <w:pStyle w:val="Paragraphedeliste"/>
        <w:numPr>
          <w:ilvl w:val="0"/>
          <w:numId w:val="1"/>
        </w:numPr>
        <w:tabs>
          <w:tab w:val="clear" w:pos="5104"/>
        </w:tabs>
        <w:spacing w:before="120" w:after="120" w:line="276" w:lineRule="auto"/>
        <w:ind w:left="568" w:hanging="284"/>
      </w:pPr>
      <w:r w:rsidRPr="00B67A6A">
        <w:rPr>
          <w:b/>
          <w:bCs/>
        </w:rPr>
        <w:t>Participation/ intervention lors de 2 rencontres</w:t>
      </w:r>
      <w:r>
        <w:t> </w:t>
      </w:r>
      <w:r w:rsidR="008B4CB2">
        <w:t>dont une</w:t>
      </w:r>
      <w:r>
        <w:t xml:space="preserve"> à l’issue du programme pour témoigner, partager sur leur approche et retour d’expérience </w:t>
      </w:r>
    </w:p>
    <w:p w14:paraId="47DE8164" w14:textId="774F5369" w:rsidR="000540AE" w:rsidRDefault="000540AE" w:rsidP="008B4CB2">
      <w:pPr>
        <w:pStyle w:val="Paragraphedeliste"/>
        <w:numPr>
          <w:ilvl w:val="0"/>
          <w:numId w:val="1"/>
        </w:numPr>
        <w:tabs>
          <w:tab w:val="clear" w:pos="5104"/>
        </w:tabs>
        <w:spacing w:line="276" w:lineRule="auto"/>
        <w:ind w:left="567" w:hanging="283"/>
      </w:pPr>
      <w:r>
        <w:t xml:space="preserve">Echange éventuel (en </w:t>
      </w:r>
      <w:proofErr w:type="spellStart"/>
      <w:r>
        <w:t>visio</w:t>
      </w:r>
      <w:proofErr w:type="spellEnd"/>
      <w:r>
        <w:t xml:space="preserve"> ou sur site) avec les autres formateurs</w:t>
      </w:r>
      <w:r w:rsidR="008B4CB2">
        <w:t xml:space="preserve"> et</w:t>
      </w:r>
      <w:r>
        <w:t xml:space="preserve"> chercheurs pour partager sur les approches et les ressentis dans ce qui aura été mis en place au sein des structures.</w:t>
      </w:r>
    </w:p>
    <w:p w14:paraId="47F8BEBF" w14:textId="4AECED38" w:rsidR="001B5734" w:rsidRPr="007B3DFD" w:rsidRDefault="008B4CB2" w:rsidP="008B4CB2">
      <w:pPr>
        <w:pStyle w:val="Titre3"/>
        <w:numPr>
          <w:ilvl w:val="1"/>
          <w:numId w:val="16"/>
        </w:numPr>
      </w:pPr>
      <w:r>
        <w:lastRenderedPageBreak/>
        <w:t xml:space="preserve"> </w:t>
      </w:r>
      <w:bookmarkStart w:id="48" w:name="_Toc155709774"/>
      <w:r w:rsidR="001B5734" w:rsidRPr="007B3DFD">
        <w:t xml:space="preserve">Tranche </w:t>
      </w:r>
      <w:r w:rsidR="00C81FA5">
        <w:t>optionnelle</w:t>
      </w:r>
      <w:r w:rsidR="001B5734" w:rsidRPr="007B3DFD">
        <w:t xml:space="preserve"> 1 : Phase </w:t>
      </w:r>
      <w:r w:rsidR="00C81FA5">
        <w:t>3</w:t>
      </w:r>
      <w:r w:rsidR="001B5734" w:rsidRPr="007B3DFD">
        <w:t xml:space="preserve"> : Formation approfondie</w:t>
      </w:r>
      <w:r w:rsidR="00287701" w:rsidRPr="00287701">
        <w:t xml:space="preserve"> </w:t>
      </w:r>
      <w:r w:rsidRPr="007B3DFD">
        <w:t>inter structures</w:t>
      </w:r>
      <w:bookmarkEnd w:id="48"/>
    </w:p>
    <w:p w14:paraId="586D1919" w14:textId="77777777" w:rsidR="00FE4E82" w:rsidRPr="003A20E5" w:rsidRDefault="00FE4E82" w:rsidP="008B4CB2">
      <w:pPr>
        <w:pStyle w:val="Titre3"/>
        <w:numPr>
          <w:ilvl w:val="2"/>
          <w:numId w:val="16"/>
        </w:numPr>
      </w:pPr>
      <w:bookmarkStart w:id="49" w:name="_Toc153891383"/>
      <w:bookmarkStart w:id="50" w:name="_Toc155709775"/>
      <w:r w:rsidRPr="003A20E5">
        <w:t>Objectifs :</w:t>
      </w:r>
      <w:bookmarkEnd w:id="49"/>
      <w:bookmarkEnd w:id="50"/>
      <w:r w:rsidRPr="003A20E5">
        <w:t xml:space="preserve"> </w:t>
      </w:r>
    </w:p>
    <w:p w14:paraId="5172DC52" w14:textId="71F63CEE" w:rsidR="00FD7778" w:rsidRDefault="00FD7778" w:rsidP="00497C84">
      <w:r>
        <w:t>L</w:t>
      </w:r>
      <w:r w:rsidRPr="003A20E5">
        <w:t xml:space="preserve">’enjeu de cette étape est de permettre aux dirigeants et à </w:t>
      </w:r>
      <w:r w:rsidR="00C87B7D">
        <w:t>quatre</w:t>
      </w:r>
      <w:r w:rsidRPr="003A20E5">
        <w:t xml:space="preserve"> représentants de leur équipe de s’approprier opérationnellement</w:t>
      </w:r>
      <w:r>
        <w:t xml:space="preserve"> le concept,</w:t>
      </w:r>
      <w:r w:rsidRPr="003A20E5">
        <w:t xml:space="preserve"> les techniques d’une approche spécifique</w:t>
      </w:r>
      <w:r>
        <w:t>, ainsi que les étapes clés</w:t>
      </w:r>
      <w:r w:rsidRPr="003A20E5">
        <w:t xml:space="preserve"> en vue de la mise en œuvre d’un plan d’action.</w:t>
      </w:r>
    </w:p>
    <w:p w14:paraId="3E7B1E9D" w14:textId="678A79C7" w:rsidR="00FD7778" w:rsidRPr="003A20E5" w:rsidRDefault="00FD7778" w:rsidP="00497C84">
      <w:r>
        <w:t xml:space="preserve">Le choix du parcours reviendra aux </w:t>
      </w:r>
      <w:r w:rsidR="00C87B7D">
        <w:t>structures</w:t>
      </w:r>
      <w:r>
        <w:t xml:space="preserve"> sélectionnées par le Comité de pilotage à l’issue du diagnostic de maturité réalisé entre juillet et octobre 2020. </w:t>
      </w:r>
    </w:p>
    <w:p w14:paraId="341F696B" w14:textId="0DD8CE3F" w:rsidR="00FD7778" w:rsidRPr="003A20E5" w:rsidRDefault="00FD7778" w:rsidP="00497C84">
      <w:r>
        <w:t>A l’issue de la journée, les dirigeant</w:t>
      </w:r>
      <w:r w:rsidR="00785BD6">
        <w:t>s</w:t>
      </w:r>
      <w:r>
        <w:t xml:space="preserve"> pourront se positionner sur la poursuite du programme et s’inscrire à la formation dispensée dans le cadre de la tranche optionnelle 2.</w:t>
      </w:r>
    </w:p>
    <w:p w14:paraId="12D374F9" w14:textId="77777777" w:rsidR="00FE4E82" w:rsidRPr="003A20E5" w:rsidRDefault="00FE4E82" w:rsidP="008B4CB2">
      <w:pPr>
        <w:pStyle w:val="Titre3"/>
        <w:numPr>
          <w:ilvl w:val="2"/>
          <w:numId w:val="16"/>
        </w:numPr>
      </w:pPr>
      <w:bookmarkStart w:id="51" w:name="_Toc153891384"/>
      <w:bookmarkStart w:id="52" w:name="_Toc155709776"/>
      <w:r w:rsidRPr="003A20E5">
        <w:t>Méthodologie et lieu d’exécution :</w:t>
      </w:r>
      <w:bookmarkEnd w:id="51"/>
      <w:bookmarkEnd w:id="52"/>
    </w:p>
    <w:p w14:paraId="33DB7A15" w14:textId="3D31824B" w:rsidR="00FD7778" w:rsidRDefault="00FD7778" w:rsidP="00FD7778">
      <w:r>
        <w:t xml:space="preserve">En fonction des choix des </w:t>
      </w:r>
      <w:r w:rsidR="00C87B7D">
        <w:t>structures</w:t>
      </w:r>
      <w:r>
        <w:t xml:space="preserve"> entre les différents parcours proposés, entre 3 et 5 parcours seront engagés, il est attendu un minimum de 2 entreprises sur le même parcours soit </w:t>
      </w:r>
      <w:r w:rsidR="00C87B7D">
        <w:t>10</w:t>
      </w:r>
      <w:r>
        <w:t xml:space="preserve"> participants afin qu’il soit lancé. </w:t>
      </w:r>
    </w:p>
    <w:p w14:paraId="05E73DC4" w14:textId="1B5F38AC" w:rsidR="00FD7778" w:rsidRPr="00C81FA5" w:rsidRDefault="00FD7778" w:rsidP="008B4CB2">
      <w:pPr>
        <w:pStyle w:val="Paragraphedeliste"/>
        <w:numPr>
          <w:ilvl w:val="0"/>
          <w:numId w:val="1"/>
        </w:numPr>
        <w:tabs>
          <w:tab w:val="clear" w:pos="5104"/>
        </w:tabs>
        <w:spacing w:before="120" w:after="120" w:line="276" w:lineRule="auto"/>
        <w:ind w:left="568" w:hanging="284"/>
        <w:rPr>
          <w:shd w:val="clear" w:color="auto" w:fill="auto"/>
        </w:rPr>
      </w:pPr>
      <w:r w:rsidRPr="00B67A6A">
        <w:rPr>
          <w:b/>
          <w:bCs/>
        </w:rPr>
        <w:t>Cette formation s’étalera sur 6 à 8 jours</w:t>
      </w:r>
      <w:r>
        <w:t xml:space="preserve">, découpés de manière à </w:t>
      </w:r>
      <w:r w:rsidR="00C87B7D">
        <w:t>proposer des sessions</w:t>
      </w:r>
      <w:r>
        <w:t xml:space="preserve"> de formation accolé</w:t>
      </w:r>
      <w:r w:rsidR="00C87B7D">
        <w:t>e</w:t>
      </w:r>
      <w:r>
        <w:t>s sur 2 jours et espacé</w:t>
      </w:r>
      <w:r w:rsidR="00C87B7D">
        <w:t>e</w:t>
      </w:r>
      <w:r>
        <w:t xml:space="preserve">s </w:t>
      </w:r>
      <w:r w:rsidR="00C87B7D">
        <w:t xml:space="preserve">entre les sessions </w:t>
      </w:r>
      <w:r>
        <w:t xml:space="preserve">afin de permettre des expérimentations des techniques acquises au sein </w:t>
      </w:r>
      <w:r w:rsidR="00C87B7D">
        <w:t xml:space="preserve">des </w:t>
      </w:r>
      <w:r>
        <w:t>structure</w:t>
      </w:r>
      <w:r w:rsidR="00C87B7D">
        <w:t>s</w:t>
      </w:r>
    </w:p>
    <w:p w14:paraId="13393C48" w14:textId="77777777" w:rsidR="00FD7778" w:rsidRPr="003A20E5" w:rsidRDefault="00FD7778" w:rsidP="008B4CB2">
      <w:pPr>
        <w:pStyle w:val="Paragraphedeliste"/>
        <w:numPr>
          <w:ilvl w:val="0"/>
          <w:numId w:val="1"/>
        </w:numPr>
        <w:tabs>
          <w:tab w:val="clear" w:pos="5104"/>
        </w:tabs>
        <w:spacing w:before="120" w:after="120" w:line="276" w:lineRule="auto"/>
        <w:ind w:left="568" w:hanging="284"/>
      </w:pPr>
      <w:r w:rsidRPr="003E0957">
        <w:t>Des apports théoriques, lectures, témoignages et outils d’aide à la préparation de sa transformation devront être proposés aux participants.</w:t>
      </w:r>
    </w:p>
    <w:p w14:paraId="15CA52DA" w14:textId="0133A435" w:rsidR="00FD7778" w:rsidRPr="003A20E5" w:rsidRDefault="00FD7778" w:rsidP="00FD7778">
      <w:r w:rsidRPr="003A20E5">
        <w:t xml:space="preserve">Les groupes seront composés de </w:t>
      </w:r>
      <w:r w:rsidR="00C87B7D">
        <w:t>10</w:t>
      </w:r>
      <w:r w:rsidRPr="003A20E5">
        <w:t xml:space="preserve"> à </w:t>
      </w:r>
      <w:r w:rsidR="00C87B7D">
        <w:t>20</w:t>
      </w:r>
      <w:r w:rsidRPr="003A20E5">
        <w:t xml:space="preserve"> personnes à raison de </w:t>
      </w:r>
      <w:r w:rsidR="00C87B7D">
        <w:t>5</w:t>
      </w:r>
      <w:r w:rsidRPr="003A20E5">
        <w:t xml:space="preserve"> représentants par structure</w:t>
      </w:r>
      <w:r w:rsidR="00C87B7D">
        <w:t xml:space="preserve"> (soit 2 à 4 structures). Au-delà, un groupe complémentaire pourra être composé afin de permettre de maintenir une taille de groupe adéquate à l’apprentissage et aux échanges entre les participants.</w:t>
      </w:r>
    </w:p>
    <w:p w14:paraId="0DD92D9F" w14:textId="77777777" w:rsidR="00FD7778" w:rsidRDefault="00FD7778" w:rsidP="00FD7778">
      <w:r w:rsidRPr="003A20E5">
        <w:t>Le lieu de ces rencontres sera défini en fonction de</w:t>
      </w:r>
      <w:r>
        <w:t xml:space="preserve"> la localisation des </w:t>
      </w:r>
      <w:r w:rsidRPr="003A20E5">
        <w:t xml:space="preserve">structures </w:t>
      </w:r>
      <w:r>
        <w:t>participant à ces</w:t>
      </w:r>
      <w:r w:rsidRPr="003A20E5">
        <w:t xml:space="preserve"> programmes de formation. </w:t>
      </w:r>
    </w:p>
    <w:p w14:paraId="317380AB" w14:textId="77777777" w:rsidR="007521F3" w:rsidRDefault="007521F3" w:rsidP="00FD7778"/>
    <w:p w14:paraId="4509A9CB" w14:textId="77777777" w:rsidR="007521F3" w:rsidRDefault="007521F3" w:rsidP="00FD7778"/>
    <w:p w14:paraId="717B1A04" w14:textId="184E539C" w:rsidR="00C04CF9" w:rsidRPr="00C04CF9" w:rsidRDefault="00C04CF9" w:rsidP="00012A5E">
      <w:pPr>
        <w:pStyle w:val="Titre3"/>
        <w:numPr>
          <w:ilvl w:val="2"/>
          <w:numId w:val="8"/>
        </w:numPr>
      </w:pPr>
      <w:bookmarkStart w:id="53" w:name="_Toc153891385"/>
      <w:bookmarkStart w:id="54" w:name="_Toc155709777"/>
      <w:r w:rsidRPr="00C04CF9">
        <w:lastRenderedPageBreak/>
        <w:t>Attendus à l’attention des prestataires</w:t>
      </w:r>
      <w:bookmarkEnd w:id="53"/>
      <w:bookmarkEnd w:id="54"/>
    </w:p>
    <w:p w14:paraId="455AD55E" w14:textId="386D4991" w:rsidR="00FD7778" w:rsidRPr="00FF0B54" w:rsidRDefault="00FD7778" w:rsidP="00012A5E">
      <w:pPr>
        <w:pStyle w:val="Paragraphedeliste"/>
        <w:numPr>
          <w:ilvl w:val="0"/>
          <w:numId w:val="1"/>
        </w:numPr>
        <w:tabs>
          <w:tab w:val="clear" w:pos="5104"/>
        </w:tabs>
        <w:ind w:left="567" w:hanging="283"/>
      </w:pPr>
      <w:r>
        <w:t xml:space="preserve">En amont des journées de formation : </w:t>
      </w:r>
    </w:p>
    <w:p w14:paraId="48B86166" w14:textId="7232E06D" w:rsidR="00FD7778" w:rsidRPr="004A3674" w:rsidRDefault="00FD7778" w:rsidP="00012A5E">
      <w:pPr>
        <w:pStyle w:val="Paragraphedeliste"/>
        <w:numPr>
          <w:ilvl w:val="0"/>
          <w:numId w:val="10"/>
        </w:numPr>
        <w:ind w:left="1276"/>
      </w:pPr>
      <w:r>
        <w:t>T</w:t>
      </w:r>
      <w:r w:rsidRPr="00FF0B54">
        <w:t xml:space="preserve">rouver </w:t>
      </w:r>
      <w:r>
        <w:t>des</w:t>
      </w:r>
      <w:r w:rsidRPr="00FF0B54">
        <w:t xml:space="preserve"> salle</w:t>
      </w:r>
      <w:r>
        <w:t>s</w:t>
      </w:r>
      <w:r w:rsidRPr="00FF0B54">
        <w:t xml:space="preserve"> adaptée</w:t>
      </w:r>
      <w:r>
        <w:t>s</w:t>
      </w:r>
      <w:r w:rsidRPr="00FF0B54">
        <w:t>. Ce</w:t>
      </w:r>
      <w:r w:rsidR="008B4CB2">
        <w:t>s</w:t>
      </w:r>
      <w:r w:rsidRPr="00FF0B54">
        <w:t xml:space="preserve"> lieu</w:t>
      </w:r>
      <w:r w:rsidR="008B4CB2">
        <w:t>x</w:t>
      </w:r>
      <w:r w:rsidRPr="00FF0B54">
        <w:t xml:space="preserve"> devr</w:t>
      </w:r>
      <w:r w:rsidR="008B4CB2">
        <w:t>ont</w:t>
      </w:r>
      <w:r w:rsidRPr="00FF0B54">
        <w:t xml:space="preserve"> faciliter la formation active des </w:t>
      </w:r>
      <w:r w:rsidR="00C87B7D">
        <w:t>participants ;</w:t>
      </w:r>
      <w:r w:rsidRPr="00FF0B54">
        <w:t xml:space="preserve"> ainsi les salles de classe sont à éviter</w:t>
      </w:r>
      <w:r w:rsidRPr="00C81FA5">
        <w:t xml:space="preserve">.  </w:t>
      </w:r>
    </w:p>
    <w:p w14:paraId="12ED891B" w14:textId="366A5987" w:rsidR="00C81FA5" w:rsidRDefault="00FD7778" w:rsidP="00012A5E">
      <w:pPr>
        <w:pStyle w:val="Paragraphedeliste"/>
        <w:numPr>
          <w:ilvl w:val="0"/>
          <w:numId w:val="10"/>
        </w:numPr>
        <w:ind w:left="1276"/>
      </w:pPr>
      <w:r>
        <w:t xml:space="preserve">Envoyer les convocations à partir des listes fournies par </w:t>
      </w:r>
      <w:r w:rsidR="008B4CB2">
        <w:t>le pouvoir adjudicateur</w:t>
      </w:r>
      <w:r>
        <w:t>, au moins 4 semaines à l’avance</w:t>
      </w:r>
    </w:p>
    <w:p w14:paraId="53D3D8C7" w14:textId="173BF659" w:rsidR="007521F3" w:rsidRDefault="00FD7778" w:rsidP="00C87B7D">
      <w:pPr>
        <w:pStyle w:val="Paragraphedeliste"/>
        <w:numPr>
          <w:ilvl w:val="0"/>
          <w:numId w:val="10"/>
        </w:numPr>
        <w:ind w:left="1276"/>
      </w:pPr>
      <w:r>
        <w:t>Construire les supports de formation</w:t>
      </w:r>
    </w:p>
    <w:p w14:paraId="291C760F" w14:textId="660EF3CF" w:rsidR="00FD7778" w:rsidRPr="009446DC" w:rsidRDefault="00FD7778" w:rsidP="00012A5E">
      <w:pPr>
        <w:pStyle w:val="Paragraphedeliste"/>
        <w:numPr>
          <w:ilvl w:val="0"/>
          <w:numId w:val="1"/>
        </w:numPr>
        <w:tabs>
          <w:tab w:val="clear" w:pos="5104"/>
        </w:tabs>
        <w:ind w:left="567" w:hanging="283"/>
      </w:pPr>
      <w:r>
        <w:t>Pendant les journées de formation :</w:t>
      </w:r>
    </w:p>
    <w:p w14:paraId="43E9F7BD" w14:textId="2E7CF529" w:rsidR="00FD7778" w:rsidRPr="006F45FA" w:rsidRDefault="00FD7778" w:rsidP="00012A5E">
      <w:pPr>
        <w:pStyle w:val="Paragraphedeliste"/>
        <w:numPr>
          <w:ilvl w:val="0"/>
          <w:numId w:val="11"/>
        </w:numPr>
        <w:ind w:left="1276"/>
      </w:pPr>
      <w:r>
        <w:t>Install</w:t>
      </w:r>
      <w:r w:rsidR="00C87B7D">
        <w:t>er l</w:t>
      </w:r>
      <w:r>
        <w:t>es salles pour stimuler l’apprentissage et l’échange entre les participants</w:t>
      </w:r>
    </w:p>
    <w:p w14:paraId="01D1E2C8" w14:textId="77777777" w:rsidR="00FD7778" w:rsidRPr="006F45FA" w:rsidRDefault="00FD7778" w:rsidP="00012A5E">
      <w:pPr>
        <w:pStyle w:val="Paragraphedeliste"/>
        <w:numPr>
          <w:ilvl w:val="0"/>
          <w:numId w:val="11"/>
        </w:numPr>
        <w:ind w:left="1276"/>
      </w:pPr>
      <w:r>
        <w:t xml:space="preserve">Faire signer les feuilles d’émargement </w:t>
      </w:r>
    </w:p>
    <w:p w14:paraId="690D2E24" w14:textId="0043989A" w:rsidR="00C81FA5" w:rsidRDefault="00FD7778" w:rsidP="00012A5E">
      <w:pPr>
        <w:pStyle w:val="Paragraphedeliste"/>
        <w:numPr>
          <w:ilvl w:val="0"/>
          <w:numId w:val="11"/>
        </w:numPr>
        <w:ind w:left="1276"/>
      </w:pPr>
      <w:r w:rsidRPr="00FF0B54">
        <w:t xml:space="preserve">Les supports présentés pendant </w:t>
      </w:r>
      <w:r>
        <w:t>ces</w:t>
      </w:r>
      <w:r w:rsidRPr="00FF0B54">
        <w:t xml:space="preserve"> journée</w:t>
      </w:r>
      <w:r>
        <w:t>s de formation</w:t>
      </w:r>
      <w:r w:rsidRPr="00FF0B54">
        <w:t xml:space="preserve"> devront être cédés aux participants le jour de la formation au format papier ainsi que par voie électronique</w:t>
      </w:r>
    </w:p>
    <w:p w14:paraId="7D91BB5E" w14:textId="77777777" w:rsidR="00C81FA5" w:rsidRDefault="00FD7778" w:rsidP="00012A5E">
      <w:pPr>
        <w:pStyle w:val="Paragraphedeliste"/>
        <w:numPr>
          <w:ilvl w:val="0"/>
          <w:numId w:val="11"/>
        </w:numPr>
        <w:ind w:left="1276"/>
      </w:pPr>
      <w:r>
        <w:t>Réaliser l’évaluation de ce parcours de formation par un questionnaire le dernier jour de la formation à remettre le soir même</w:t>
      </w:r>
      <w:r w:rsidRPr="00D80D1F">
        <w:t xml:space="preserve"> </w:t>
      </w:r>
    </w:p>
    <w:p w14:paraId="17778B2E" w14:textId="77777777" w:rsidR="00C81FA5" w:rsidRPr="00FF0B54" w:rsidRDefault="00C81FA5" w:rsidP="00C81FA5">
      <w:pPr>
        <w:pStyle w:val="Paragraphedeliste"/>
        <w:ind w:left="1276"/>
      </w:pPr>
    </w:p>
    <w:p w14:paraId="1D16DA0A" w14:textId="7274756C" w:rsidR="00C81FA5" w:rsidRPr="009446DC" w:rsidRDefault="00C81FA5" w:rsidP="00012A5E">
      <w:pPr>
        <w:pStyle w:val="Paragraphedeliste"/>
        <w:numPr>
          <w:ilvl w:val="0"/>
          <w:numId w:val="1"/>
        </w:numPr>
        <w:tabs>
          <w:tab w:val="clear" w:pos="5104"/>
        </w:tabs>
        <w:ind w:left="567" w:hanging="283"/>
      </w:pPr>
      <w:r>
        <w:t>A l’issue de cette phase de formation :</w:t>
      </w:r>
    </w:p>
    <w:p w14:paraId="660DBC15" w14:textId="0D077EC6" w:rsidR="00C81FA5" w:rsidRPr="006F45FA" w:rsidRDefault="00C81FA5" w:rsidP="00012A5E">
      <w:pPr>
        <w:pStyle w:val="Paragraphedeliste"/>
        <w:numPr>
          <w:ilvl w:val="0"/>
          <w:numId w:val="11"/>
        </w:numPr>
        <w:ind w:left="1276"/>
      </w:pPr>
      <w:r>
        <w:t>Transmettre les feuilles d’émargement dans les 15 jours</w:t>
      </w:r>
    </w:p>
    <w:p w14:paraId="4A02C426" w14:textId="5C87ADE7" w:rsidR="00C81FA5" w:rsidRDefault="00C81FA5" w:rsidP="00012A5E">
      <w:pPr>
        <w:pStyle w:val="Paragraphedeliste"/>
        <w:numPr>
          <w:ilvl w:val="0"/>
          <w:numId w:val="11"/>
        </w:numPr>
        <w:ind w:left="1276"/>
      </w:pPr>
      <w:r>
        <w:t>R</w:t>
      </w:r>
      <w:r w:rsidRPr="00D80D1F">
        <w:t xml:space="preserve">éaliser un rapport d’étonnement sur les questions et état d’avancement des </w:t>
      </w:r>
      <w:r w:rsidR="00C87B7D">
        <w:t>équipes</w:t>
      </w:r>
      <w:r w:rsidRPr="00D80D1F">
        <w:t xml:space="preserve"> sera un plus, à remettre dans un délai de 1 mois après la fin de la formation.</w:t>
      </w:r>
    </w:p>
    <w:p w14:paraId="07403A68" w14:textId="3DB19418" w:rsidR="00FD7778" w:rsidRPr="003A20E5" w:rsidRDefault="00FD7778" w:rsidP="00012A5E">
      <w:pPr>
        <w:pStyle w:val="Titre3"/>
        <w:numPr>
          <w:ilvl w:val="2"/>
          <w:numId w:val="8"/>
        </w:numPr>
      </w:pPr>
      <w:bookmarkStart w:id="55" w:name="_Toc153891386"/>
      <w:bookmarkStart w:id="56" w:name="_Toc155709778"/>
      <w:r w:rsidRPr="00C81FA5">
        <w:t>Modalités de sélection :</w:t>
      </w:r>
      <w:bookmarkEnd w:id="55"/>
      <w:bookmarkEnd w:id="56"/>
    </w:p>
    <w:p w14:paraId="460D4DD8" w14:textId="56F82F0E" w:rsidR="00FD7778" w:rsidRPr="003A20E5" w:rsidRDefault="00FD7778" w:rsidP="00FD7778">
      <w:r>
        <w:t>L’affermissement de cette tranche optionnelle sera déterminé par l</w:t>
      </w:r>
      <w:r w:rsidRPr="003A20E5">
        <w:t xml:space="preserve">e choix </w:t>
      </w:r>
      <w:r>
        <w:t>d</w:t>
      </w:r>
      <w:r w:rsidRPr="003A20E5">
        <w:t xml:space="preserve">es structures </w:t>
      </w:r>
      <w:r>
        <w:t xml:space="preserve">retenues à la suite du </w:t>
      </w:r>
      <w:r w:rsidRPr="003A20E5">
        <w:t>diagnostic</w:t>
      </w:r>
      <w:r>
        <w:t xml:space="preserve"> de maturité</w:t>
      </w:r>
      <w:r w:rsidRPr="003A20E5">
        <w:t xml:space="preserve"> et de leur choix </w:t>
      </w:r>
      <w:r w:rsidR="00C87B7D">
        <w:t>d’approche</w:t>
      </w:r>
      <w:r w:rsidRPr="003A20E5">
        <w:t>.</w:t>
      </w:r>
    </w:p>
    <w:p w14:paraId="07703BCD" w14:textId="77777777" w:rsidR="00FD7778" w:rsidRDefault="00FD7778">
      <w:r w:rsidRPr="003A20E5">
        <w:t xml:space="preserve">Un programme pédagogique </w:t>
      </w:r>
      <w:r>
        <w:t>détaillé est demandé dans le mémoire technique</w:t>
      </w:r>
      <w:r w:rsidRPr="004E6997">
        <w:t xml:space="preserve"> </w:t>
      </w:r>
      <w:r w:rsidRPr="003A20E5">
        <w:t>afin de solliciter les fonds de financement de la formation pour cette phase.</w:t>
      </w:r>
      <w:r>
        <w:t xml:space="preserve"> </w:t>
      </w:r>
    </w:p>
    <w:p w14:paraId="4BE59C22" w14:textId="7942450F" w:rsidR="00FE4E82" w:rsidRPr="007B3DFD" w:rsidRDefault="008B4CB2" w:rsidP="008B4CB2">
      <w:pPr>
        <w:pStyle w:val="Titre3"/>
        <w:numPr>
          <w:ilvl w:val="1"/>
          <w:numId w:val="16"/>
        </w:numPr>
      </w:pPr>
      <w:r>
        <w:lastRenderedPageBreak/>
        <w:t xml:space="preserve"> </w:t>
      </w:r>
      <w:bookmarkStart w:id="57" w:name="_Toc155709779"/>
      <w:r w:rsidR="00FE4E82" w:rsidRPr="007B3DFD">
        <w:t xml:space="preserve">Tranche </w:t>
      </w:r>
      <w:r w:rsidR="00C81FA5">
        <w:t>op</w:t>
      </w:r>
      <w:r w:rsidR="00F95754">
        <w:t>tionnelle</w:t>
      </w:r>
      <w:r w:rsidR="00FE4E82" w:rsidRPr="007B3DFD">
        <w:t xml:space="preserve"> </w:t>
      </w:r>
      <w:r w:rsidR="00B61C61">
        <w:t>2</w:t>
      </w:r>
      <w:r w:rsidR="00FE4E82" w:rsidRPr="007B3DFD">
        <w:t xml:space="preserve"> : Phase </w:t>
      </w:r>
      <w:r w:rsidR="00F95754">
        <w:t>4</w:t>
      </w:r>
      <w:r w:rsidR="00FE4E82" w:rsidRPr="007B3DFD">
        <w:t xml:space="preserve"> : Formation in</w:t>
      </w:r>
      <w:r w:rsidR="00F95754">
        <w:t>t</w:t>
      </w:r>
      <w:r w:rsidR="00FE4E82" w:rsidRPr="007B3DFD">
        <w:t>ra</w:t>
      </w:r>
      <w:r w:rsidR="00D866E8">
        <w:t>-</w:t>
      </w:r>
      <w:r w:rsidR="00FE4E82" w:rsidRPr="007B3DFD">
        <w:t>structure</w:t>
      </w:r>
      <w:r>
        <w:t>s</w:t>
      </w:r>
      <w:r w:rsidR="00FE4E82" w:rsidRPr="007B3DFD">
        <w:t xml:space="preserve"> </w:t>
      </w:r>
      <w:r w:rsidR="00F95754">
        <w:t>des équipes</w:t>
      </w:r>
      <w:bookmarkEnd w:id="57"/>
    </w:p>
    <w:p w14:paraId="0A987B45" w14:textId="77777777" w:rsidR="001B5734" w:rsidRDefault="001B5734" w:rsidP="008B4CB2">
      <w:pPr>
        <w:pStyle w:val="Titre3"/>
        <w:numPr>
          <w:ilvl w:val="2"/>
          <w:numId w:val="16"/>
        </w:numPr>
      </w:pPr>
      <w:bookmarkStart w:id="58" w:name="_Toc153891388"/>
      <w:bookmarkStart w:id="59" w:name="_Toc155709780"/>
      <w:r>
        <w:t>Eléments de contexte</w:t>
      </w:r>
      <w:bookmarkEnd w:id="58"/>
      <w:bookmarkEnd w:id="59"/>
      <w:r>
        <w:t> </w:t>
      </w:r>
    </w:p>
    <w:p w14:paraId="41C69A7E" w14:textId="124FB17B" w:rsidR="00FD7778" w:rsidRPr="00DD5544" w:rsidRDefault="00DD5544" w:rsidP="00FD7778">
      <w:r>
        <w:t xml:space="preserve">La mise en œuvre de ces nouvelles pratiques nécessite souvent de continuer à être formé et suivi. En outre, la mobilisation des équipes est le nouveau </w:t>
      </w:r>
      <w:r w:rsidR="008B4CB2">
        <w:t>défi</w:t>
      </w:r>
      <w:r>
        <w:t xml:space="preserve"> que le dirigeant, soutenu par les </w:t>
      </w:r>
      <w:r w:rsidR="00013A8C">
        <w:t>quatre</w:t>
      </w:r>
      <w:r>
        <w:t xml:space="preserve"> autres personnes ayant suivi la formation </w:t>
      </w:r>
      <w:r w:rsidR="008B4CB2">
        <w:t>inter structures</w:t>
      </w:r>
      <w:r>
        <w:t>, devra opérer. Faire face aux réticences au changement, convaincre et récupérer l’adhésion, partager ce projet de transition</w:t>
      </w:r>
      <w:r w:rsidR="008B4CB2">
        <w:t>,</w:t>
      </w:r>
      <w:r>
        <w:t xml:space="preserve"> nécessitent </w:t>
      </w:r>
      <w:r w:rsidR="00FD7778">
        <w:t xml:space="preserve">de nouvelles compétences qui seront l’objet de cette formation. En outre, </w:t>
      </w:r>
      <w:r w:rsidR="00013A8C">
        <w:t>cette phase visera à former de nouvelles personnes</w:t>
      </w:r>
      <w:r w:rsidR="00FD7778">
        <w:t xml:space="preserve"> pour faciliter l’implication </w:t>
      </w:r>
      <w:r w:rsidR="00013A8C">
        <w:t xml:space="preserve">d’un plus grand nombre </w:t>
      </w:r>
      <w:r w:rsidR="00FD7778">
        <w:t>dans cette démarche de transition.</w:t>
      </w:r>
    </w:p>
    <w:p w14:paraId="2770CCD3" w14:textId="77777777" w:rsidR="005471DC" w:rsidRDefault="005471DC" w:rsidP="008B4CB2">
      <w:pPr>
        <w:pStyle w:val="Titre3"/>
        <w:numPr>
          <w:ilvl w:val="2"/>
          <w:numId w:val="16"/>
        </w:numPr>
      </w:pPr>
      <w:bookmarkStart w:id="60" w:name="_Toc153891389"/>
      <w:bookmarkStart w:id="61" w:name="_Toc155709781"/>
      <w:r w:rsidRPr="009270E9">
        <w:t>Objectifs</w:t>
      </w:r>
      <w:bookmarkEnd w:id="60"/>
      <w:bookmarkEnd w:id="61"/>
      <w:r w:rsidRPr="009270E9">
        <w:t xml:space="preserve"> </w:t>
      </w:r>
    </w:p>
    <w:p w14:paraId="2D6E7027" w14:textId="45AA6D4D" w:rsidR="005471DC" w:rsidRPr="003A20E5" w:rsidRDefault="005471DC" w:rsidP="00E94C4B">
      <w:r w:rsidRPr="003A20E5">
        <w:t>Former les dirigeants et les équipes dans la mise en place opérationnelle d’une dynamique de co</w:t>
      </w:r>
      <w:r>
        <w:t>-</w:t>
      </w:r>
      <w:r w:rsidRPr="003A20E5">
        <w:t>construction de cette nouvelle voie au travers de journée</w:t>
      </w:r>
      <w:r w:rsidR="008B4CB2">
        <w:t>s</w:t>
      </w:r>
      <w:r w:rsidRPr="003A20E5">
        <w:t xml:space="preserve"> de formation sur une durée de 10 mois à partir de la formation approfondie </w:t>
      </w:r>
      <w:r w:rsidR="008B4CB2" w:rsidRPr="003A20E5">
        <w:t>inter structures</w:t>
      </w:r>
      <w:r w:rsidRPr="003A20E5">
        <w:t>.</w:t>
      </w:r>
    </w:p>
    <w:p w14:paraId="4F994BB7" w14:textId="77777777" w:rsidR="00152E23" w:rsidRPr="00C04CF9" w:rsidRDefault="00152E23" w:rsidP="008B4CB2">
      <w:pPr>
        <w:pStyle w:val="Titre3"/>
        <w:numPr>
          <w:ilvl w:val="2"/>
          <w:numId w:val="16"/>
        </w:numPr>
      </w:pPr>
      <w:bookmarkStart w:id="62" w:name="_Toc153891390"/>
      <w:bookmarkStart w:id="63" w:name="_Toc155709782"/>
      <w:r w:rsidRPr="00C04CF9">
        <w:t>Attendus à l’attention des prestataires</w:t>
      </w:r>
      <w:bookmarkEnd w:id="62"/>
      <w:bookmarkEnd w:id="63"/>
    </w:p>
    <w:p w14:paraId="46FA87B8" w14:textId="77777777" w:rsidR="00152E23" w:rsidRPr="00FF0B54" w:rsidRDefault="00152E23" w:rsidP="00012A5E">
      <w:pPr>
        <w:pStyle w:val="Paragraphedeliste"/>
        <w:numPr>
          <w:ilvl w:val="0"/>
          <w:numId w:val="1"/>
        </w:numPr>
        <w:tabs>
          <w:tab w:val="clear" w:pos="5104"/>
        </w:tabs>
        <w:ind w:left="0"/>
      </w:pPr>
      <w:r>
        <w:t xml:space="preserve">En amont des journées de formation : </w:t>
      </w:r>
    </w:p>
    <w:p w14:paraId="35DA1074" w14:textId="5787DC03" w:rsidR="00152E23" w:rsidRDefault="00152E23" w:rsidP="00012A5E">
      <w:pPr>
        <w:pStyle w:val="Paragraphedeliste"/>
        <w:numPr>
          <w:ilvl w:val="1"/>
          <w:numId w:val="1"/>
        </w:numPr>
      </w:pPr>
      <w:r>
        <w:t>Construire les supports de formation</w:t>
      </w:r>
    </w:p>
    <w:p w14:paraId="1210326A" w14:textId="36300D26" w:rsidR="00152E23" w:rsidRDefault="00152E23" w:rsidP="00012A5E">
      <w:pPr>
        <w:pStyle w:val="Paragraphedeliste"/>
        <w:numPr>
          <w:ilvl w:val="1"/>
          <w:numId w:val="1"/>
        </w:numPr>
      </w:pPr>
      <w:r>
        <w:t xml:space="preserve">Les dates d’intervention seront négociées directement entre le prestataire et la structure </w:t>
      </w:r>
    </w:p>
    <w:p w14:paraId="48314EEB" w14:textId="77777777" w:rsidR="00152E23" w:rsidRPr="0099130F" w:rsidRDefault="00152E23" w:rsidP="00E94C4B">
      <w:pPr>
        <w:pStyle w:val="Paragraphedeliste"/>
      </w:pPr>
    </w:p>
    <w:p w14:paraId="09B5F6EE" w14:textId="77777777" w:rsidR="00152E23" w:rsidRPr="009446DC" w:rsidRDefault="00152E23" w:rsidP="00012A5E">
      <w:pPr>
        <w:pStyle w:val="Paragraphedeliste"/>
        <w:numPr>
          <w:ilvl w:val="0"/>
          <w:numId w:val="1"/>
        </w:numPr>
        <w:tabs>
          <w:tab w:val="clear" w:pos="5104"/>
        </w:tabs>
        <w:ind w:left="0"/>
      </w:pPr>
      <w:r>
        <w:t>Pendant les journées de formation :</w:t>
      </w:r>
    </w:p>
    <w:p w14:paraId="289708AC" w14:textId="77777777" w:rsidR="00152E23" w:rsidRPr="006F45FA" w:rsidRDefault="00152E23" w:rsidP="00012A5E">
      <w:pPr>
        <w:pStyle w:val="Paragraphedeliste"/>
        <w:numPr>
          <w:ilvl w:val="1"/>
          <w:numId w:val="1"/>
        </w:numPr>
      </w:pPr>
      <w:r>
        <w:t>Faire signer les feuilles d’émargement</w:t>
      </w:r>
    </w:p>
    <w:p w14:paraId="45348686" w14:textId="5333AAD2" w:rsidR="00152E23" w:rsidRPr="00FF0B54" w:rsidRDefault="00152E23" w:rsidP="00012A5E">
      <w:pPr>
        <w:pStyle w:val="Paragraphedeliste"/>
        <w:numPr>
          <w:ilvl w:val="1"/>
          <w:numId w:val="1"/>
        </w:numPr>
      </w:pPr>
      <w:r w:rsidRPr="00FF0B54">
        <w:t xml:space="preserve">Les supports présentés pendant </w:t>
      </w:r>
      <w:r>
        <w:t>ces</w:t>
      </w:r>
      <w:r w:rsidRPr="00FF0B54">
        <w:t xml:space="preserve"> journée</w:t>
      </w:r>
      <w:r>
        <w:t>s de formation</w:t>
      </w:r>
      <w:r w:rsidRPr="00FF0B54">
        <w:t xml:space="preserve"> devront être cédés aux participants le jour de la formation au format papier ainsi que par voie électronique</w:t>
      </w:r>
    </w:p>
    <w:p w14:paraId="0B19ACEE" w14:textId="77777777" w:rsidR="00152E23" w:rsidRPr="006F45FA" w:rsidRDefault="00152E23" w:rsidP="00012A5E">
      <w:pPr>
        <w:pStyle w:val="Paragraphedeliste"/>
        <w:numPr>
          <w:ilvl w:val="1"/>
          <w:numId w:val="1"/>
        </w:numPr>
      </w:pPr>
      <w:r>
        <w:t>Réaliser l’évaluation de ce parcours de formation par un questionnaire le dernier jour de la formation à remettre le soir même</w:t>
      </w:r>
    </w:p>
    <w:p w14:paraId="1FDCCE9B" w14:textId="77777777" w:rsidR="00152E23" w:rsidRPr="009446DC" w:rsidRDefault="00152E23" w:rsidP="00012A5E">
      <w:pPr>
        <w:pStyle w:val="Paragraphedeliste"/>
        <w:numPr>
          <w:ilvl w:val="0"/>
          <w:numId w:val="1"/>
        </w:numPr>
        <w:tabs>
          <w:tab w:val="clear" w:pos="5104"/>
        </w:tabs>
        <w:ind w:left="0"/>
      </w:pPr>
      <w:r w:rsidRPr="009446DC">
        <w:t xml:space="preserve">A l’issue de la </w:t>
      </w:r>
      <w:r>
        <w:t xml:space="preserve">dernière </w:t>
      </w:r>
      <w:r w:rsidRPr="009446DC">
        <w:t>journée</w:t>
      </w:r>
      <w:r>
        <w:t> de cette étape :</w:t>
      </w:r>
    </w:p>
    <w:p w14:paraId="2B811B45" w14:textId="003A0938" w:rsidR="00C81FA5" w:rsidRDefault="00C81FA5" w:rsidP="00012A5E">
      <w:pPr>
        <w:pStyle w:val="Paragraphedeliste"/>
        <w:numPr>
          <w:ilvl w:val="1"/>
          <w:numId w:val="1"/>
        </w:numPr>
      </w:pPr>
      <w:r>
        <w:t>Transmettre les feuilles d’émargement dans les 15 Jours</w:t>
      </w:r>
    </w:p>
    <w:p w14:paraId="74EED816" w14:textId="6E241D5B" w:rsidR="00152E23" w:rsidRPr="003A20E5" w:rsidRDefault="00C81FA5" w:rsidP="00012A5E">
      <w:pPr>
        <w:pStyle w:val="Paragraphedeliste"/>
        <w:numPr>
          <w:ilvl w:val="1"/>
          <w:numId w:val="1"/>
        </w:numPr>
      </w:pPr>
      <w:r>
        <w:lastRenderedPageBreak/>
        <w:t>R</w:t>
      </w:r>
      <w:r w:rsidR="00152E23">
        <w:t xml:space="preserve">éaliser un rapport d’étonnement sur les questions et état d’avancement des </w:t>
      </w:r>
      <w:r w:rsidR="00013A8C">
        <w:t>structures</w:t>
      </w:r>
      <w:r w:rsidR="00152E23">
        <w:t xml:space="preserve"> sera un plus, à remettre dans un délai de 1 mois après la fin de la formation.</w:t>
      </w:r>
    </w:p>
    <w:p w14:paraId="022F3E47" w14:textId="77777777" w:rsidR="006E5C5E" w:rsidRDefault="006E5C5E" w:rsidP="007521F3">
      <w:pPr>
        <w:pStyle w:val="Titre3"/>
        <w:numPr>
          <w:ilvl w:val="2"/>
          <w:numId w:val="16"/>
        </w:numPr>
      </w:pPr>
      <w:bookmarkStart w:id="64" w:name="_Toc153891391"/>
      <w:bookmarkStart w:id="65" w:name="_Toc155709783"/>
      <w:r w:rsidRPr="009415E9">
        <w:t>Méthodologie</w:t>
      </w:r>
      <w:r>
        <w:t xml:space="preserve"> – Déroulement de la prestation</w:t>
      </w:r>
      <w:bookmarkEnd w:id="64"/>
      <w:bookmarkEnd w:id="65"/>
    </w:p>
    <w:p w14:paraId="36951EAD" w14:textId="77777777" w:rsidR="004E6997" w:rsidRPr="003A20E5" w:rsidRDefault="004E6997" w:rsidP="00E94C4B">
      <w:r w:rsidRPr="00B67A6A">
        <w:rPr>
          <w:b/>
          <w:bCs/>
        </w:rPr>
        <w:t>1 journée par mois</w:t>
      </w:r>
      <w:r w:rsidRPr="003A20E5">
        <w:t xml:space="preserve"> au sein des structures en présence de représentants de la structure pour faciliter la mise en œuvre des concepts clés étudiés en formation.</w:t>
      </w:r>
    </w:p>
    <w:p w14:paraId="2F422180" w14:textId="77777777" w:rsidR="004E6997" w:rsidRPr="003A20E5" w:rsidRDefault="004E6997" w:rsidP="007521F3">
      <w:pPr>
        <w:pStyle w:val="Titre3"/>
        <w:numPr>
          <w:ilvl w:val="2"/>
          <w:numId w:val="16"/>
        </w:numPr>
      </w:pPr>
      <w:bookmarkStart w:id="66" w:name="_Toc153891392"/>
      <w:bookmarkStart w:id="67" w:name="_Toc155709784"/>
      <w:r w:rsidRPr="003A20E5">
        <w:t>Modalités de sélection et de réponses attendues :</w:t>
      </w:r>
      <w:bookmarkEnd w:id="66"/>
      <w:bookmarkEnd w:id="67"/>
    </w:p>
    <w:p w14:paraId="427514F1" w14:textId="2CE54D18" w:rsidR="004E6997" w:rsidRPr="003A20E5" w:rsidRDefault="00152E23" w:rsidP="00012A5E">
      <w:pPr>
        <w:pStyle w:val="Paragraphedeliste"/>
        <w:numPr>
          <w:ilvl w:val="0"/>
          <w:numId w:val="5"/>
        </w:numPr>
      </w:pPr>
      <w:r>
        <w:t xml:space="preserve">Le pouvoir adjudicateur se réserve le droit de ne pas </w:t>
      </w:r>
      <w:r w:rsidR="00D866E8">
        <w:t xml:space="preserve">affermir </w:t>
      </w:r>
      <w:r>
        <w:t xml:space="preserve">cette tranche </w:t>
      </w:r>
      <w:r w:rsidR="00FD7778">
        <w:t xml:space="preserve">optionnelle </w:t>
      </w:r>
      <w:r>
        <w:t xml:space="preserve">si les services ayant suivi </w:t>
      </w:r>
      <w:r w:rsidR="00013A8C">
        <w:t>c</w:t>
      </w:r>
      <w:r>
        <w:t>e parcours décidaient d’abandonner le suivi de ce programme.</w:t>
      </w:r>
    </w:p>
    <w:p w14:paraId="20B14283" w14:textId="779E9D74" w:rsidR="004E6997" w:rsidRPr="003A20E5" w:rsidRDefault="004E6997" w:rsidP="00012A5E">
      <w:pPr>
        <w:pStyle w:val="Paragraphedeliste"/>
        <w:numPr>
          <w:ilvl w:val="0"/>
          <w:numId w:val="5"/>
        </w:numPr>
      </w:pPr>
      <w:r w:rsidRPr="004E6997">
        <w:t xml:space="preserve">Un programme pédagogique </w:t>
      </w:r>
      <w:r w:rsidR="00FB02B5">
        <w:t>sera demandé en amont de cette phase</w:t>
      </w:r>
      <w:r w:rsidRPr="004E6997">
        <w:t xml:space="preserve"> afin de solliciter les fonds de financement de la formation pour cette phase.</w:t>
      </w:r>
    </w:p>
    <w:p w14:paraId="658D09A4" w14:textId="77777777" w:rsidR="000E45CD" w:rsidRDefault="000E45CD" w:rsidP="00E94C4B"/>
    <w:p w14:paraId="7FEE92A7" w14:textId="0FC720DC" w:rsidR="00FD7778" w:rsidRDefault="000E45CD" w:rsidP="00462862">
      <w:r w:rsidRPr="000E45CD">
        <w:t xml:space="preserve">Le pouvoir adjudicateur se réserve le droit d’apporter des modifications au programme. </w:t>
      </w:r>
    </w:p>
    <w:sectPr w:rsidR="00FD7778" w:rsidSect="007521F3">
      <w:pgSz w:w="11907" w:h="16840" w:orient="landscape" w:code="9"/>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AC77C" w14:textId="77777777" w:rsidR="00261C40" w:rsidRDefault="00261C40" w:rsidP="00E94C4B">
      <w:r>
        <w:separator/>
      </w:r>
    </w:p>
  </w:endnote>
  <w:endnote w:type="continuationSeparator" w:id="0">
    <w:p w14:paraId="1F5A9B2D" w14:textId="77777777" w:rsidR="00261C40" w:rsidRDefault="00261C40" w:rsidP="00E9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New York">
    <w:altName w:val="Times New Roman"/>
    <w:panose1 w:val="02040503060506020304"/>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1EA87" w14:textId="77777777" w:rsidR="00976E5D" w:rsidRDefault="00976E5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CED2F" w14:textId="77777777" w:rsidR="00716831" w:rsidRDefault="00716831">
    <w:pPr>
      <w:pStyle w:val="Pieddepage"/>
      <w:jc w:val="right"/>
    </w:pPr>
    <w:r>
      <w:fldChar w:fldCharType="begin"/>
    </w:r>
    <w:r>
      <w:instrText>PAGE   \* MERGEFORMAT</w:instrText>
    </w:r>
    <w:r>
      <w:fldChar w:fldCharType="separate"/>
    </w:r>
    <w:r>
      <w:t>2</w:t>
    </w:r>
    <w:r>
      <w:fldChar w:fldCharType="end"/>
    </w:r>
  </w:p>
  <w:p w14:paraId="5B23FCB7" w14:textId="77777777" w:rsidR="00716831" w:rsidRDefault="00716831" w:rsidP="008E110C">
    <w:pPr>
      <w:pStyle w:val="Pieddepage"/>
      <w:tabs>
        <w:tab w:val="clear" w:pos="9072"/>
        <w:tab w:val="left" w:pos="651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931DF" w14:textId="77777777" w:rsidR="00976E5D" w:rsidRDefault="00976E5D">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553903"/>
      <w:docPartObj>
        <w:docPartGallery w:val="Page Numbers (Bottom of Page)"/>
        <w:docPartUnique/>
      </w:docPartObj>
    </w:sdtPr>
    <w:sdtEndPr/>
    <w:sdtContent>
      <w:p w14:paraId="362BA236" w14:textId="02006F80" w:rsidR="00716831" w:rsidRDefault="00716831">
        <w:pPr>
          <w:pStyle w:val="Pieddepage"/>
          <w:jc w:val="right"/>
        </w:pPr>
        <w:r>
          <w:fldChar w:fldCharType="begin"/>
        </w:r>
        <w:r>
          <w:instrText>PAGE   \* MERGEFORMAT</w:instrText>
        </w:r>
        <w:r>
          <w:fldChar w:fldCharType="separate"/>
        </w:r>
        <w:r>
          <w:t>2</w:t>
        </w:r>
        <w:r>
          <w:fldChar w:fldCharType="end"/>
        </w:r>
      </w:p>
    </w:sdtContent>
  </w:sdt>
  <w:p w14:paraId="6FF303E0" w14:textId="53A32E14" w:rsidR="00D746EC" w:rsidRDefault="00D746EC" w:rsidP="00E94C4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E9CA6" w14:textId="77777777" w:rsidR="00261C40" w:rsidRDefault="00261C40" w:rsidP="00E94C4B">
      <w:r>
        <w:separator/>
      </w:r>
    </w:p>
  </w:footnote>
  <w:footnote w:type="continuationSeparator" w:id="0">
    <w:p w14:paraId="0CFFA50E" w14:textId="77777777" w:rsidR="00261C40" w:rsidRDefault="00261C40" w:rsidP="00E94C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75E4D" w14:textId="77777777" w:rsidR="00976E5D" w:rsidRDefault="00976E5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19C92" w14:textId="027BBDEF" w:rsidR="00716831" w:rsidRPr="00337511" w:rsidRDefault="006D215C" w:rsidP="00AB27D6">
    <w:pPr>
      <w:pStyle w:val="En-tte"/>
      <w:jc w:val="right"/>
      <w:rPr>
        <w:sz w:val="20"/>
        <w:szCs w:val="20"/>
      </w:rPr>
    </w:pPr>
    <w:sdt>
      <w:sdtPr>
        <w:rPr>
          <w:sz w:val="20"/>
          <w:szCs w:val="20"/>
        </w:rPr>
        <w:id w:val="2012401166"/>
        <w:docPartObj>
          <w:docPartGallery w:val="Watermarks"/>
          <w:docPartUnique/>
        </w:docPartObj>
      </w:sdtPr>
      <w:sdtEndPr/>
      <w:sdtContent>
        <w:r>
          <w:rPr>
            <w:sz w:val="20"/>
            <w:szCs w:val="20"/>
          </w:rPr>
          <w:pict w14:anchorId="7F3827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1025" type="#_x0000_t136" style="position:absolute;left:0;text-align:left;margin-left:0;margin-top:0;width:461.85pt;height:197.95pt;rotation:315;z-index:-251657728;mso-position-horizontal:center;mso-position-horizontal-relative:margin;mso-position-vertical:center;mso-position-vertical-relative:margin" o:allowincell="f" fillcolor="silver" stroked="f">
              <v:fill opacity=".5"/>
              <v:textpath style="font-family:&quot;calibri&quot;;font-size:1pt" string="EXEMPLE"/>
              <w10:wrap anchorx="margin" anchory="margin"/>
            </v:shape>
          </w:pict>
        </w:r>
      </w:sdtContent>
    </w:sdt>
    <w:r w:rsidR="00716831" w:rsidRPr="00337511">
      <w:rPr>
        <w:noProof/>
        <w:sz w:val="20"/>
        <w:szCs w:val="20"/>
      </w:rPr>
      <mc:AlternateContent>
        <mc:Choice Requires="wps">
          <w:drawing>
            <wp:anchor distT="45720" distB="45720" distL="114300" distR="114300" simplePos="0" relativeHeight="251657728" behindDoc="0" locked="0" layoutInCell="1" allowOverlap="1" wp14:anchorId="16BC0D5A" wp14:editId="4758FDED">
              <wp:simplePos x="0" y="0"/>
              <wp:positionH relativeFrom="column">
                <wp:posOffset>-9525</wp:posOffset>
              </wp:positionH>
              <wp:positionV relativeFrom="paragraph">
                <wp:posOffset>-268605</wp:posOffset>
              </wp:positionV>
              <wp:extent cx="1581150" cy="809625"/>
              <wp:effectExtent l="0" t="0" r="0" b="9525"/>
              <wp:wrapSquare wrapText="bothSides"/>
              <wp:docPr id="154671185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809625"/>
                      </a:xfrm>
                      <a:prstGeom prst="rect">
                        <a:avLst/>
                      </a:prstGeom>
                      <a:solidFill>
                        <a:srgbClr val="FFFFFF"/>
                      </a:solidFill>
                      <a:ln w="9525">
                        <a:solidFill>
                          <a:srgbClr val="000000"/>
                        </a:solidFill>
                        <a:miter lim="800000"/>
                        <a:headEnd/>
                        <a:tailEnd/>
                      </a:ln>
                    </wps:spPr>
                    <wps:txbx>
                      <w:txbxContent>
                        <w:p w14:paraId="10307290" w14:textId="77777777" w:rsidR="00716831" w:rsidRDefault="00716831" w:rsidP="00337511"/>
                        <w:p w14:paraId="2DA7B5D6" w14:textId="77777777" w:rsidR="00716831" w:rsidRPr="00FE3169" w:rsidRDefault="00716831" w:rsidP="00337511">
                          <w:pPr>
                            <w:rPr>
                              <w:i/>
                              <w:iCs/>
                              <w:sz w:val="28"/>
                              <w:szCs w:val="28"/>
                            </w:rPr>
                          </w:pPr>
                          <w:r>
                            <w:t xml:space="preserve">      </w:t>
                          </w:r>
                          <w:r w:rsidRPr="00FE3169">
                            <w:rPr>
                              <w:i/>
                              <w:iCs/>
                              <w:sz w:val="28"/>
                              <w:szCs w:val="28"/>
                            </w:rPr>
                            <w:t>Votre logo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C0D5A" id="_x0000_t202" coordsize="21600,21600" o:spt="202" path="m,l,21600r21600,l21600,xe">
              <v:stroke joinstyle="miter"/>
              <v:path gradientshapeok="t" o:connecttype="rect"/>
            </v:shapetype>
            <v:shape id="Zone de texte 2" o:spid="_x0000_s1029" type="#_x0000_t202" style="position:absolute;left:0;text-align:left;margin-left:-.75pt;margin-top:-21.15pt;width:124.5pt;height:63.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">
              <v:textbox>
                <w:txbxContent>
                  <w:p w14:paraId="10307290" w14:textId="77777777" w:rsidR="00716831" w:rsidRDefault="00716831" w:rsidP="00337511"/>
                  <w:p w14:paraId="2DA7B5D6" w14:textId="77777777" w:rsidR="00716831" w:rsidRPr="00FE3169" w:rsidRDefault="00716831" w:rsidP="00337511">
                    <w:pPr>
                      <w:rPr>
                        <w:i/>
                        <w:iCs/>
                        <w:sz w:val="28"/>
                        <w:szCs w:val="28"/>
                      </w:rPr>
                    </w:pPr>
                    <w:r>
                      <w:t xml:space="preserve">      </w:t>
                    </w:r>
                    <w:r w:rsidRPr="00FE3169">
                      <w:rPr>
                        <w:i/>
                        <w:iCs/>
                        <w:sz w:val="28"/>
                        <w:szCs w:val="28"/>
                      </w:rPr>
                      <w:t>Votre logo</w:t>
                    </w:r>
                  </w:p>
                </w:txbxContent>
              </v:textbox>
              <w10:wrap type="square"/>
            </v:shape>
          </w:pict>
        </mc:Fallback>
      </mc:AlternateContent>
    </w:r>
    <w:r w:rsidR="00716831" w:rsidRPr="00337511">
      <w:rPr>
        <w:sz w:val="20"/>
        <w:szCs w:val="20"/>
      </w:rPr>
      <w:t>CC</w:t>
    </w:r>
    <w:r w:rsidR="00716831">
      <w:rPr>
        <w:sz w:val="20"/>
        <w:szCs w:val="20"/>
      </w:rPr>
      <w:t>T</w:t>
    </w:r>
    <w:r w:rsidR="00716831" w:rsidRPr="00337511">
      <w:rPr>
        <w:sz w:val="20"/>
        <w:szCs w:val="20"/>
      </w:rPr>
      <w:t>P</w:t>
    </w:r>
  </w:p>
  <w:p w14:paraId="70F06F7E" w14:textId="77777777" w:rsidR="00716831" w:rsidRDefault="00716831">
    <w:pPr>
      <w:pStyle w:val="En-tte"/>
      <w:tabs>
        <w:tab w:val="clear" w:pos="4536"/>
      </w:tabs>
      <w:ind w:right="247"/>
      <w:jc w:val="right"/>
    </w:pPr>
  </w:p>
  <w:p w14:paraId="52F22889" w14:textId="77777777" w:rsidR="00716831" w:rsidRDefault="00716831">
    <w:pPr>
      <w:pStyle w:val="En-tte"/>
      <w:tabs>
        <w:tab w:val="clear" w:pos="4536"/>
      </w:tabs>
      <w:jc w:val="right"/>
    </w:pPr>
    <w:r>
      <w:rPr>
        <w:sz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44B51" w14:textId="77777777" w:rsidR="00976E5D" w:rsidRDefault="00976E5D">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915B5" w14:textId="5C377917" w:rsidR="00D746EC" w:rsidRDefault="00716831" w:rsidP="00E94C4B">
    <w:r>
      <w:rPr>
        <w:noProof/>
        <w:sz w:val="20"/>
        <w:szCs w:val="20"/>
      </w:rPr>
      <mc:AlternateContent>
        <mc:Choice Requires="wps">
          <w:drawing>
            <wp:anchor distT="45720" distB="45720" distL="114300" distR="114300" simplePos="0" relativeHeight="251656704" behindDoc="0" locked="0" layoutInCell="1" allowOverlap="1" wp14:anchorId="4730DCD2" wp14:editId="263A4DFD">
              <wp:simplePos x="0" y="0"/>
              <wp:positionH relativeFrom="column">
                <wp:posOffset>0</wp:posOffset>
              </wp:positionH>
              <wp:positionV relativeFrom="paragraph">
                <wp:posOffset>16510</wp:posOffset>
              </wp:positionV>
              <wp:extent cx="1581150" cy="809625"/>
              <wp:effectExtent l="0" t="0" r="0" b="9525"/>
              <wp:wrapSquare wrapText="bothSides"/>
              <wp:docPr id="1483200003"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809625"/>
                      </a:xfrm>
                      <a:prstGeom prst="rect">
                        <a:avLst/>
                      </a:prstGeom>
                      <a:solidFill>
                        <a:srgbClr val="FFFFFF"/>
                      </a:solidFill>
                      <a:ln w="9525">
                        <a:solidFill>
                          <a:srgbClr val="000000"/>
                        </a:solidFill>
                        <a:miter lim="800000"/>
                        <a:headEnd/>
                        <a:tailEnd/>
                      </a:ln>
                    </wps:spPr>
                    <wps:txbx>
                      <w:txbxContent>
                        <w:p w14:paraId="62B9BBD3" w14:textId="77777777" w:rsidR="00716831" w:rsidRDefault="00716831" w:rsidP="00716831"/>
                        <w:p w14:paraId="0A676BD7" w14:textId="77777777" w:rsidR="00716831" w:rsidRPr="00FE3169" w:rsidRDefault="00716831" w:rsidP="00716831">
                          <w:pPr>
                            <w:rPr>
                              <w:i/>
                              <w:iCs/>
                              <w:sz w:val="28"/>
                              <w:szCs w:val="28"/>
                            </w:rPr>
                          </w:pPr>
                          <w:r>
                            <w:t xml:space="preserve">      </w:t>
                          </w:r>
                          <w:r w:rsidRPr="00FE3169">
                            <w:rPr>
                              <w:i/>
                              <w:iCs/>
                              <w:sz w:val="28"/>
                              <w:szCs w:val="28"/>
                            </w:rPr>
                            <w:t>Votre logo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30DCD2" id="_x0000_t202" coordsize="21600,21600" o:spt="202" path="m,l,21600r21600,l21600,xe">
              <v:stroke joinstyle="miter"/>
              <v:path gradientshapeok="t" o:connecttype="rect"/>
            </v:shapetype>
            <v:shape id="Zone de texte 1" o:spid="_x0000_s1030" type="#_x0000_t202" style="position:absolute;left:0;text-align:left;margin-left:0;margin-top:1.3pt;width:124.5pt;height:63.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">
              <v:textbox>
                <w:txbxContent>
                  <w:p w14:paraId="62B9BBD3" w14:textId="77777777" w:rsidR="00716831" w:rsidRDefault="00716831" w:rsidP="00716831"/>
                  <w:p w14:paraId="0A676BD7" w14:textId="77777777" w:rsidR="00716831" w:rsidRPr="00FE3169" w:rsidRDefault="00716831" w:rsidP="00716831">
                    <w:pPr>
                      <w:rPr>
                        <w:i/>
                        <w:iCs/>
                        <w:sz w:val="28"/>
                        <w:szCs w:val="28"/>
                      </w:rPr>
                    </w:pPr>
                    <w:r>
                      <w:t xml:space="preserve">      </w:t>
                    </w:r>
                    <w:r w:rsidRPr="00FE3169">
                      <w:rPr>
                        <w:i/>
                        <w:iCs/>
                        <w:sz w:val="28"/>
                        <w:szCs w:val="28"/>
                      </w:rPr>
                      <w:t>Votre logo</w:t>
                    </w:r>
                  </w:p>
                </w:txbxContent>
              </v:textbox>
              <w10:wrap type="square"/>
            </v:shape>
          </w:pict>
        </mc:Fallback>
      </mc:AlternateContent>
    </w:r>
  </w:p>
  <w:p w14:paraId="5ED287A3" w14:textId="25CEA5F9" w:rsidR="00D746EC" w:rsidRDefault="00D746EC" w:rsidP="00DE4206">
    <w:pPr>
      <w:pStyle w:val="En-tte"/>
      <w:jc w:val="right"/>
    </w:pPr>
    <w:r>
      <w:t>CCTP</w:t>
    </w:r>
  </w:p>
  <w:p w14:paraId="4DAA629D" w14:textId="77777777" w:rsidR="00D746EC" w:rsidRDefault="00D746EC" w:rsidP="00E94C4B">
    <w:pPr>
      <w:pStyle w:val="En-tte"/>
    </w:pPr>
  </w:p>
  <w:p w14:paraId="1C95F82E" w14:textId="03C20ABE" w:rsidR="00D746EC" w:rsidRDefault="00D746EC" w:rsidP="00DE4206">
    <w:pPr>
      <w:pStyle w:val="En-tte"/>
      <w:jc w:val="right"/>
    </w:pPr>
    <w:r>
      <w:rPr>
        <w:sz w:val="16"/>
      </w:rPr>
      <w:t xml:space="preserve">   </w:t>
    </w:r>
  </w:p>
  <w:p w14:paraId="75AA9EBD" w14:textId="77777777" w:rsidR="00D746EC" w:rsidRPr="00012A5E" w:rsidRDefault="00D746EC" w:rsidP="00E94C4B">
    <w:pPr>
      <w:pStyle w:val="En-tte"/>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E76D4"/>
    <w:multiLevelType w:val="hybridMultilevel"/>
    <w:tmpl w:val="CDDADD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2718BB"/>
    <w:multiLevelType w:val="multilevel"/>
    <w:tmpl w:val="95F08F6C"/>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 w15:restartNumberingAfterBreak="0">
    <w:nsid w:val="20C317F5"/>
    <w:multiLevelType w:val="hybridMultilevel"/>
    <w:tmpl w:val="961EA7D8"/>
    <w:lvl w:ilvl="0" w:tplc="A9DE4A3C">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BB210FE"/>
    <w:multiLevelType w:val="hybridMultilevel"/>
    <w:tmpl w:val="223CC2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B4761C"/>
    <w:multiLevelType w:val="hybridMultilevel"/>
    <w:tmpl w:val="5AEC6568"/>
    <w:lvl w:ilvl="0" w:tplc="8982CCB2">
      <w:start w:val="1"/>
      <w:numFmt w:val="decimal"/>
      <w:pStyle w:val="Titre2"/>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9D67A9D"/>
    <w:multiLevelType w:val="hybridMultilevel"/>
    <w:tmpl w:val="281E4D3C"/>
    <w:lvl w:ilvl="0" w:tplc="8D0A28A8">
      <w:start w:val="1"/>
      <w:numFmt w:val="decimal"/>
      <w:pStyle w:val="Titre4"/>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DC8545B"/>
    <w:multiLevelType w:val="multilevel"/>
    <w:tmpl w:val="C54685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3F090BE3"/>
    <w:multiLevelType w:val="multilevel"/>
    <w:tmpl w:val="4D3081DC"/>
    <w:lvl w:ilvl="0">
      <w:start w:val="1"/>
      <w:numFmt w:val="decimal"/>
      <w:lvlText w:val="%1."/>
      <w:lvlJc w:val="left"/>
      <w:pPr>
        <w:ind w:left="720" w:hanging="360"/>
      </w:pPr>
      <w:rPr>
        <w:rFonts w:hint="default"/>
      </w:rPr>
    </w:lvl>
    <w:lvl w:ilvl="1">
      <w:start w:val="1"/>
      <w:numFmt w:val="decimal"/>
      <w:lvlText w:val="%1.%2."/>
      <w:lvlJc w:val="left"/>
      <w:pPr>
        <w:ind w:left="1142" w:hanging="432"/>
      </w:pPr>
      <w:rPr>
        <w:rFonts w:hint="default"/>
      </w:rPr>
    </w:lvl>
    <w:lvl w:ilvl="2">
      <w:start w:val="3"/>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8" w15:restartNumberingAfterBreak="0">
    <w:nsid w:val="40484C06"/>
    <w:multiLevelType w:val="multilevel"/>
    <w:tmpl w:val="C958D840"/>
    <w:lvl w:ilvl="0">
      <w:start w:val="1"/>
      <w:numFmt w:val="decimal"/>
      <w:lvlText w:val="%1."/>
      <w:lvlJc w:val="left"/>
      <w:pPr>
        <w:ind w:left="720" w:hanging="360"/>
      </w:pPr>
    </w:lvl>
    <w:lvl w:ilvl="1">
      <w:start w:val="1"/>
      <w:numFmt w:val="decimal"/>
      <w:lvlText w:val="%1.%2."/>
      <w:lvlJc w:val="left"/>
      <w:pPr>
        <w:ind w:left="114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 w15:restartNumberingAfterBreak="0">
    <w:nsid w:val="43A83508"/>
    <w:multiLevelType w:val="multilevel"/>
    <w:tmpl w:val="4D3081DC"/>
    <w:lvl w:ilvl="0">
      <w:start w:val="1"/>
      <w:numFmt w:val="decimal"/>
      <w:lvlText w:val="%1."/>
      <w:lvlJc w:val="left"/>
      <w:pPr>
        <w:ind w:left="720" w:hanging="360"/>
      </w:pPr>
      <w:rPr>
        <w:rFonts w:hint="default"/>
      </w:rPr>
    </w:lvl>
    <w:lvl w:ilvl="1">
      <w:start w:val="1"/>
      <w:numFmt w:val="decimal"/>
      <w:lvlText w:val="%1.%2."/>
      <w:lvlJc w:val="left"/>
      <w:pPr>
        <w:ind w:left="1142" w:hanging="432"/>
      </w:pPr>
      <w:rPr>
        <w:rFonts w:hint="default"/>
      </w:rPr>
    </w:lvl>
    <w:lvl w:ilvl="2">
      <w:start w:val="3"/>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0" w15:restartNumberingAfterBreak="0">
    <w:nsid w:val="475A7F93"/>
    <w:multiLevelType w:val="hybridMultilevel"/>
    <w:tmpl w:val="194840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276391F"/>
    <w:multiLevelType w:val="hybridMultilevel"/>
    <w:tmpl w:val="5680EA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F476B0B"/>
    <w:multiLevelType w:val="hybridMultilevel"/>
    <w:tmpl w:val="B3ECFCCC"/>
    <w:lvl w:ilvl="0" w:tplc="061E1C4A">
      <w:start w:val="1"/>
      <w:numFmt w:val="decimal"/>
      <w:pStyle w:val="Titre3"/>
      <w:lvlText w:val="2.%1."/>
      <w:lvlJc w:val="left"/>
      <w:pPr>
        <w:ind w:left="1440" w:hanging="360"/>
      </w:pPr>
      <w:rPr>
        <w:rFonts w:hint="default"/>
      </w:r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3" w15:restartNumberingAfterBreak="0">
    <w:nsid w:val="60764761"/>
    <w:multiLevelType w:val="hybridMultilevel"/>
    <w:tmpl w:val="351859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5AA715E"/>
    <w:multiLevelType w:val="hybridMultilevel"/>
    <w:tmpl w:val="FB629F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816696B"/>
    <w:multiLevelType w:val="hybridMultilevel"/>
    <w:tmpl w:val="FA3C8E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88B68CB"/>
    <w:multiLevelType w:val="hybridMultilevel"/>
    <w:tmpl w:val="C16259EA"/>
    <w:lvl w:ilvl="0" w:tplc="39B43DDE">
      <w:numFmt w:val="bullet"/>
      <w:lvlText w:val="-"/>
      <w:lvlJc w:val="left"/>
      <w:pPr>
        <w:tabs>
          <w:tab w:val="num" w:pos="5104"/>
        </w:tabs>
        <w:ind w:left="5104" w:firstLine="0"/>
      </w:pPr>
      <w:rPr>
        <w:rFonts w:ascii="Trebuchet MS" w:eastAsia="Times New Roman" w:hAnsi="Trebuchet M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9C5464"/>
    <w:multiLevelType w:val="multilevel"/>
    <w:tmpl w:val="95F08F6C"/>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7ECE7B6C"/>
    <w:multiLevelType w:val="hybridMultilevel"/>
    <w:tmpl w:val="6A5250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06182518">
    <w:abstractNumId w:val="16"/>
  </w:num>
  <w:num w:numId="2" w16cid:durableId="1286504126">
    <w:abstractNumId w:val="15"/>
  </w:num>
  <w:num w:numId="3" w16cid:durableId="356778920">
    <w:abstractNumId w:val="14"/>
  </w:num>
  <w:num w:numId="4" w16cid:durableId="1917780332">
    <w:abstractNumId w:val="5"/>
  </w:num>
  <w:num w:numId="5" w16cid:durableId="1049383472">
    <w:abstractNumId w:val="10"/>
  </w:num>
  <w:num w:numId="6" w16cid:durableId="1392850908">
    <w:abstractNumId w:val="2"/>
  </w:num>
  <w:num w:numId="7" w16cid:durableId="1449394966">
    <w:abstractNumId w:val="4"/>
  </w:num>
  <w:num w:numId="8" w16cid:durableId="952588382">
    <w:abstractNumId w:val="8"/>
  </w:num>
  <w:num w:numId="9" w16cid:durableId="1465346488">
    <w:abstractNumId w:val="3"/>
  </w:num>
  <w:num w:numId="10" w16cid:durableId="383677766">
    <w:abstractNumId w:val="13"/>
  </w:num>
  <w:num w:numId="11" w16cid:durableId="2105805543">
    <w:abstractNumId w:val="0"/>
  </w:num>
  <w:num w:numId="12" w16cid:durableId="1442455209">
    <w:abstractNumId w:val="12"/>
  </w:num>
  <w:num w:numId="13" w16cid:durableId="1626499962">
    <w:abstractNumId w:val="18"/>
  </w:num>
  <w:num w:numId="14" w16cid:durableId="1293369089">
    <w:abstractNumId w:val="11"/>
  </w:num>
  <w:num w:numId="15" w16cid:durableId="1555771358">
    <w:abstractNumId w:val="6"/>
  </w:num>
  <w:num w:numId="16" w16cid:durableId="1285884433">
    <w:abstractNumId w:val="17"/>
  </w:num>
  <w:num w:numId="17" w16cid:durableId="827357726">
    <w:abstractNumId w:val="1"/>
  </w:num>
  <w:num w:numId="18" w16cid:durableId="680936023">
    <w:abstractNumId w:val="9"/>
  </w:num>
  <w:num w:numId="19" w16cid:durableId="710616559">
    <w:abstractNumId w:val="7"/>
  </w:num>
  <w:num w:numId="20" w16cid:durableId="903493498">
    <w:abstractNumId w:val="12"/>
  </w:num>
  <w:num w:numId="21" w16cid:durableId="67004079">
    <w:abstractNumId w:val="12"/>
  </w:num>
  <w:num w:numId="22" w16cid:durableId="2022662272">
    <w:abstractNumId w:val="12"/>
  </w:num>
  <w:num w:numId="23" w16cid:durableId="1380277647">
    <w:abstractNumId w:val="12"/>
  </w:num>
  <w:num w:numId="24" w16cid:durableId="378557039">
    <w:abstractNumId w:val="12"/>
  </w:num>
  <w:num w:numId="25" w16cid:durableId="1620799515">
    <w:abstractNumId w:val="12"/>
  </w:num>
  <w:num w:numId="26" w16cid:durableId="1203202473">
    <w:abstractNumId w:val="12"/>
  </w:num>
  <w:num w:numId="27" w16cid:durableId="2141416612">
    <w:abstractNumId w:val="12"/>
  </w:num>
  <w:num w:numId="28" w16cid:durableId="1946690260">
    <w:abstractNumId w:val="12"/>
  </w:num>
  <w:num w:numId="29" w16cid:durableId="711424098">
    <w:abstractNumId w:val="12"/>
  </w:num>
  <w:num w:numId="30" w16cid:durableId="757679187">
    <w:abstractNumId w:val="12"/>
  </w:num>
  <w:num w:numId="31" w16cid:durableId="846553169">
    <w:abstractNumId w:val="12"/>
  </w:num>
  <w:num w:numId="32" w16cid:durableId="1913469045">
    <w:abstractNumId w:val="12"/>
  </w:num>
  <w:num w:numId="33" w16cid:durableId="1937012209">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0E5"/>
    <w:rsid w:val="000036AF"/>
    <w:rsid w:val="00012A5E"/>
    <w:rsid w:val="00013A8C"/>
    <w:rsid w:val="000412BA"/>
    <w:rsid w:val="000540AE"/>
    <w:rsid w:val="0008402D"/>
    <w:rsid w:val="000B3CE6"/>
    <w:rsid w:val="000E45CD"/>
    <w:rsid w:val="00113503"/>
    <w:rsid w:val="001238CF"/>
    <w:rsid w:val="0014126B"/>
    <w:rsid w:val="00152AE5"/>
    <w:rsid w:val="00152E23"/>
    <w:rsid w:val="00160AB3"/>
    <w:rsid w:val="001A08E5"/>
    <w:rsid w:val="001A2703"/>
    <w:rsid w:val="001B5734"/>
    <w:rsid w:val="001D2605"/>
    <w:rsid w:val="001D4BD8"/>
    <w:rsid w:val="001E58E5"/>
    <w:rsid w:val="00236EF9"/>
    <w:rsid w:val="00261C40"/>
    <w:rsid w:val="00287701"/>
    <w:rsid w:val="00293F8F"/>
    <w:rsid w:val="00294A94"/>
    <w:rsid w:val="00362606"/>
    <w:rsid w:val="00377135"/>
    <w:rsid w:val="00397121"/>
    <w:rsid w:val="003A20E5"/>
    <w:rsid w:val="003C0F01"/>
    <w:rsid w:val="003D026C"/>
    <w:rsid w:val="0041586E"/>
    <w:rsid w:val="004349B7"/>
    <w:rsid w:val="00434DC1"/>
    <w:rsid w:val="00462862"/>
    <w:rsid w:val="0046455C"/>
    <w:rsid w:val="00486719"/>
    <w:rsid w:val="00492CB1"/>
    <w:rsid w:val="00495043"/>
    <w:rsid w:val="00497C84"/>
    <w:rsid w:val="004B3040"/>
    <w:rsid w:val="004B49D7"/>
    <w:rsid w:val="004E6997"/>
    <w:rsid w:val="00514629"/>
    <w:rsid w:val="00522D7C"/>
    <w:rsid w:val="005471DC"/>
    <w:rsid w:val="00560329"/>
    <w:rsid w:val="00584A87"/>
    <w:rsid w:val="00592D57"/>
    <w:rsid w:val="00594765"/>
    <w:rsid w:val="005A740F"/>
    <w:rsid w:val="005B47C9"/>
    <w:rsid w:val="005C6523"/>
    <w:rsid w:val="005F2BAB"/>
    <w:rsid w:val="006558E6"/>
    <w:rsid w:val="00682E46"/>
    <w:rsid w:val="006830DC"/>
    <w:rsid w:val="006A252C"/>
    <w:rsid w:val="006D215C"/>
    <w:rsid w:val="006E2913"/>
    <w:rsid w:val="006E5C5E"/>
    <w:rsid w:val="006F09A7"/>
    <w:rsid w:val="006F45FA"/>
    <w:rsid w:val="00716831"/>
    <w:rsid w:val="00734A6A"/>
    <w:rsid w:val="007521F3"/>
    <w:rsid w:val="00756176"/>
    <w:rsid w:val="00771DD9"/>
    <w:rsid w:val="00785BD6"/>
    <w:rsid w:val="0080097C"/>
    <w:rsid w:val="008229C4"/>
    <w:rsid w:val="00854F2F"/>
    <w:rsid w:val="00873455"/>
    <w:rsid w:val="00881B19"/>
    <w:rsid w:val="008928C7"/>
    <w:rsid w:val="008B4CB2"/>
    <w:rsid w:val="008D7096"/>
    <w:rsid w:val="008F58C1"/>
    <w:rsid w:val="00917499"/>
    <w:rsid w:val="00932450"/>
    <w:rsid w:val="009446DC"/>
    <w:rsid w:val="009564FE"/>
    <w:rsid w:val="00976E5D"/>
    <w:rsid w:val="0099130F"/>
    <w:rsid w:val="009B2641"/>
    <w:rsid w:val="009E5736"/>
    <w:rsid w:val="009F6EAE"/>
    <w:rsid w:val="00A00DE3"/>
    <w:rsid w:val="00A3658E"/>
    <w:rsid w:val="00A43BF1"/>
    <w:rsid w:val="00A653E7"/>
    <w:rsid w:val="00A6583D"/>
    <w:rsid w:val="00AD63A3"/>
    <w:rsid w:val="00B1269A"/>
    <w:rsid w:val="00B24A28"/>
    <w:rsid w:val="00B347CC"/>
    <w:rsid w:val="00B61C61"/>
    <w:rsid w:val="00B657CB"/>
    <w:rsid w:val="00B67A6A"/>
    <w:rsid w:val="00B75B60"/>
    <w:rsid w:val="00B7623E"/>
    <w:rsid w:val="00B76645"/>
    <w:rsid w:val="00B81CAA"/>
    <w:rsid w:val="00BC6D17"/>
    <w:rsid w:val="00BD0C1A"/>
    <w:rsid w:val="00BE5300"/>
    <w:rsid w:val="00C04CF9"/>
    <w:rsid w:val="00C06E2A"/>
    <w:rsid w:val="00C07213"/>
    <w:rsid w:val="00C109C0"/>
    <w:rsid w:val="00C4218A"/>
    <w:rsid w:val="00C45ECB"/>
    <w:rsid w:val="00C468AD"/>
    <w:rsid w:val="00C715A0"/>
    <w:rsid w:val="00C81FA5"/>
    <w:rsid w:val="00C87B7D"/>
    <w:rsid w:val="00C917A9"/>
    <w:rsid w:val="00CB2659"/>
    <w:rsid w:val="00CC213F"/>
    <w:rsid w:val="00CF09A7"/>
    <w:rsid w:val="00D21996"/>
    <w:rsid w:val="00D34957"/>
    <w:rsid w:val="00D40BCB"/>
    <w:rsid w:val="00D51C4D"/>
    <w:rsid w:val="00D6542C"/>
    <w:rsid w:val="00D746EC"/>
    <w:rsid w:val="00D866E8"/>
    <w:rsid w:val="00D90D91"/>
    <w:rsid w:val="00DB2721"/>
    <w:rsid w:val="00DB5256"/>
    <w:rsid w:val="00DC7F34"/>
    <w:rsid w:val="00DD1952"/>
    <w:rsid w:val="00DD5544"/>
    <w:rsid w:val="00DD5B92"/>
    <w:rsid w:val="00DE4206"/>
    <w:rsid w:val="00DF5B72"/>
    <w:rsid w:val="00E036E7"/>
    <w:rsid w:val="00E105C1"/>
    <w:rsid w:val="00E124EF"/>
    <w:rsid w:val="00E37A67"/>
    <w:rsid w:val="00E45786"/>
    <w:rsid w:val="00E475D9"/>
    <w:rsid w:val="00E53A0A"/>
    <w:rsid w:val="00E94C4B"/>
    <w:rsid w:val="00EA2B4E"/>
    <w:rsid w:val="00ED00A2"/>
    <w:rsid w:val="00EE4DA0"/>
    <w:rsid w:val="00F423D4"/>
    <w:rsid w:val="00F52FCD"/>
    <w:rsid w:val="00F55E8F"/>
    <w:rsid w:val="00F77103"/>
    <w:rsid w:val="00F95754"/>
    <w:rsid w:val="00FA6DC9"/>
    <w:rsid w:val="00FB02B5"/>
    <w:rsid w:val="00FD7778"/>
    <w:rsid w:val="00FE213B"/>
    <w:rsid w:val="00FE4E82"/>
    <w:rsid w:val="00FF0B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B3AFF"/>
  <w15:docId w15:val="{D78EAA8C-D4FC-4178-BD5A-3FF386278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C4B"/>
    <w:pPr>
      <w:spacing w:line="360" w:lineRule="auto"/>
      <w:jc w:val="both"/>
    </w:pPr>
    <w:rPr>
      <w:sz w:val="24"/>
      <w:szCs w:val="24"/>
      <w:shd w:val="clear" w:color="auto" w:fill="FFFFFF"/>
      <w:lang w:eastAsia="fr-FR"/>
    </w:rPr>
  </w:style>
  <w:style w:type="paragraph" w:styleId="Titre1">
    <w:name w:val="heading 1"/>
    <w:basedOn w:val="Normal"/>
    <w:next w:val="Normal"/>
    <w:link w:val="Titre1Car"/>
    <w:uiPriority w:val="9"/>
    <w:qFormat/>
    <w:rsid w:val="00D746EC"/>
    <w:pPr>
      <w:keepNext/>
      <w:keepLines/>
      <w:numPr>
        <w:numId w:val="6"/>
      </w:numPr>
      <w:spacing w:before="480" w:after="0"/>
      <w:outlineLvl w:val="0"/>
    </w:pPr>
    <w:rPr>
      <w:rFonts w:asciiTheme="majorHAnsi" w:eastAsiaTheme="majorEastAsia" w:hAnsiTheme="majorHAnsi" w:cstheme="majorBidi"/>
      <w:b/>
      <w:bCs/>
      <w:color w:val="548DD4" w:themeColor="text2" w:themeTint="99"/>
      <w:sz w:val="28"/>
      <w:szCs w:val="28"/>
    </w:rPr>
  </w:style>
  <w:style w:type="paragraph" w:styleId="Titre2">
    <w:name w:val="heading 2"/>
    <w:basedOn w:val="Normal"/>
    <w:link w:val="Titre2Car"/>
    <w:uiPriority w:val="9"/>
    <w:qFormat/>
    <w:rsid w:val="00160AB3"/>
    <w:pPr>
      <w:numPr>
        <w:numId w:val="7"/>
      </w:numPr>
      <w:pBdr>
        <w:bottom w:val="single" w:sz="4" w:space="1" w:color="auto"/>
      </w:pBdr>
      <w:outlineLvl w:val="1"/>
    </w:pPr>
    <w:rPr>
      <w:b/>
      <w:bCs/>
      <w:caps/>
      <w:color w:val="8DB3E2" w:themeColor="text2" w:themeTint="66"/>
      <w:sz w:val="28"/>
    </w:rPr>
  </w:style>
  <w:style w:type="paragraph" w:styleId="Titre3">
    <w:name w:val="heading 3"/>
    <w:basedOn w:val="Normal"/>
    <w:next w:val="Normal"/>
    <w:link w:val="Titre3Car"/>
    <w:uiPriority w:val="9"/>
    <w:unhideWhenUsed/>
    <w:qFormat/>
    <w:rsid w:val="00160AB3"/>
    <w:pPr>
      <w:keepNext/>
      <w:keepLines/>
      <w:numPr>
        <w:numId w:val="12"/>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CF09A7"/>
    <w:pPr>
      <w:keepNext/>
      <w:keepLines/>
      <w:numPr>
        <w:numId w:val="4"/>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785BD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DC7F34"/>
    <w:rPr>
      <w:b/>
      <w:bCs/>
      <w:caps/>
      <w:color w:val="8DB3E2" w:themeColor="text2" w:themeTint="66"/>
      <w:sz w:val="28"/>
      <w:szCs w:val="24"/>
      <w:lang w:eastAsia="fr-FR"/>
    </w:rPr>
  </w:style>
  <w:style w:type="paragraph" w:styleId="NormalWeb">
    <w:name w:val="Normal (Web)"/>
    <w:basedOn w:val="Normal"/>
    <w:uiPriority w:val="99"/>
    <w:semiHidden/>
    <w:unhideWhenUsed/>
    <w:rsid w:val="003A20E5"/>
    <w:pPr>
      <w:spacing w:before="100" w:beforeAutospacing="1" w:after="119" w:line="240" w:lineRule="auto"/>
    </w:pPr>
    <w:rPr>
      <w:rFonts w:ascii="Times New Roman" w:eastAsia="Times New Roman" w:hAnsi="Times New Roman" w:cs="Times New Roman"/>
    </w:rPr>
  </w:style>
  <w:style w:type="character" w:customStyle="1" w:styleId="Titre1Car">
    <w:name w:val="Titre 1 Car"/>
    <w:basedOn w:val="Policepardfaut"/>
    <w:link w:val="Titre1"/>
    <w:uiPriority w:val="9"/>
    <w:rsid w:val="00D746EC"/>
    <w:rPr>
      <w:rFonts w:asciiTheme="majorHAnsi" w:eastAsiaTheme="majorEastAsia" w:hAnsiTheme="majorHAnsi" w:cstheme="majorBidi"/>
      <w:b/>
      <w:bCs/>
      <w:color w:val="548DD4" w:themeColor="text2" w:themeTint="99"/>
      <w:sz w:val="28"/>
      <w:szCs w:val="28"/>
      <w:lang w:eastAsia="fr-FR"/>
    </w:rPr>
  </w:style>
  <w:style w:type="paragraph" w:styleId="Paragraphedeliste">
    <w:name w:val="List Paragraph"/>
    <w:basedOn w:val="Normal"/>
    <w:uiPriority w:val="34"/>
    <w:qFormat/>
    <w:rsid w:val="00ED00A2"/>
    <w:pPr>
      <w:ind w:left="720"/>
      <w:contextualSpacing/>
    </w:pPr>
  </w:style>
  <w:style w:type="character" w:customStyle="1" w:styleId="Titre3Car">
    <w:name w:val="Titre 3 Car"/>
    <w:basedOn w:val="Policepardfaut"/>
    <w:link w:val="Titre3"/>
    <w:uiPriority w:val="9"/>
    <w:rsid w:val="00160AB3"/>
    <w:rPr>
      <w:rFonts w:asciiTheme="majorHAnsi" w:eastAsiaTheme="majorEastAsia" w:hAnsiTheme="majorHAnsi" w:cstheme="majorBidi"/>
      <w:b/>
      <w:bCs/>
      <w:color w:val="4F81BD" w:themeColor="accent1"/>
      <w:sz w:val="24"/>
      <w:szCs w:val="24"/>
      <w:lang w:eastAsia="fr-FR"/>
    </w:rPr>
  </w:style>
  <w:style w:type="character" w:customStyle="1" w:styleId="Titre4Car">
    <w:name w:val="Titre 4 Car"/>
    <w:basedOn w:val="Policepardfaut"/>
    <w:link w:val="Titre4"/>
    <w:uiPriority w:val="9"/>
    <w:rsid w:val="00294A94"/>
    <w:rPr>
      <w:rFonts w:asciiTheme="majorHAnsi" w:eastAsiaTheme="majorEastAsia" w:hAnsiTheme="majorHAnsi" w:cstheme="majorBidi"/>
      <w:b/>
      <w:bCs/>
      <w:i/>
      <w:iCs/>
      <w:color w:val="4F81BD" w:themeColor="accent1"/>
      <w:sz w:val="24"/>
      <w:szCs w:val="24"/>
      <w:lang w:eastAsia="fr-FR"/>
    </w:rPr>
  </w:style>
  <w:style w:type="character" w:styleId="Marquedecommentaire">
    <w:name w:val="annotation reference"/>
    <w:basedOn w:val="Policepardfaut"/>
    <w:uiPriority w:val="99"/>
    <w:semiHidden/>
    <w:unhideWhenUsed/>
    <w:rsid w:val="00C109C0"/>
    <w:rPr>
      <w:sz w:val="16"/>
      <w:szCs w:val="16"/>
    </w:rPr>
  </w:style>
  <w:style w:type="paragraph" w:styleId="Commentaire">
    <w:name w:val="annotation text"/>
    <w:basedOn w:val="Normal"/>
    <w:link w:val="CommentaireCar"/>
    <w:uiPriority w:val="99"/>
    <w:unhideWhenUsed/>
    <w:rsid w:val="00C109C0"/>
    <w:pPr>
      <w:spacing w:line="240" w:lineRule="auto"/>
    </w:pPr>
    <w:rPr>
      <w:sz w:val="20"/>
      <w:szCs w:val="20"/>
    </w:rPr>
  </w:style>
  <w:style w:type="character" w:customStyle="1" w:styleId="CommentaireCar">
    <w:name w:val="Commentaire Car"/>
    <w:basedOn w:val="Policepardfaut"/>
    <w:link w:val="Commentaire"/>
    <w:uiPriority w:val="99"/>
    <w:rsid w:val="00C109C0"/>
    <w:rPr>
      <w:sz w:val="20"/>
      <w:szCs w:val="20"/>
    </w:rPr>
  </w:style>
  <w:style w:type="paragraph" w:styleId="Objetducommentaire">
    <w:name w:val="annotation subject"/>
    <w:basedOn w:val="Commentaire"/>
    <w:next w:val="Commentaire"/>
    <w:link w:val="ObjetducommentaireCar"/>
    <w:uiPriority w:val="99"/>
    <w:semiHidden/>
    <w:unhideWhenUsed/>
    <w:rsid w:val="00C109C0"/>
    <w:rPr>
      <w:b/>
      <w:bCs/>
    </w:rPr>
  </w:style>
  <w:style w:type="character" w:customStyle="1" w:styleId="ObjetducommentaireCar">
    <w:name w:val="Objet du commentaire Car"/>
    <w:basedOn w:val="CommentaireCar"/>
    <w:link w:val="Objetducommentaire"/>
    <w:uiPriority w:val="99"/>
    <w:semiHidden/>
    <w:rsid w:val="00C109C0"/>
    <w:rPr>
      <w:b/>
      <w:bCs/>
      <w:sz w:val="20"/>
      <w:szCs w:val="20"/>
    </w:rPr>
  </w:style>
  <w:style w:type="paragraph" w:styleId="Textedebulles">
    <w:name w:val="Balloon Text"/>
    <w:basedOn w:val="Normal"/>
    <w:link w:val="TextedebullesCar"/>
    <w:uiPriority w:val="99"/>
    <w:semiHidden/>
    <w:unhideWhenUsed/>
    <w:rsid w:val="00C109C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109C0"/>
    <w:rPr>
      <w:rFonts w:ascii="Tahoma" w:hAnsi="Tahoma" w:cs="Tahoma"/>
      <w:sz w:val="16"/>
      <w:szCs w:val="16"/>
    </w:rPr>
  </w:style>
  <w:style w:type="paragraph" w:customStyle="1" w:styleId="Standard">
    <w:name w:val="Standard"/>
    <w:rsid w:val="00D746EC"/>
    <w:pPr>
      <w:suppressAutoHyphens/>
      <w:autoSpaceDN w:val="0"/>
      <w:spacing w:after="0" w:line="240" w:lineRule="auto"/>
    </w:pPr>
    <w:rPr>
      <w:rFonts w:ascii="Calibri" w:eastAsia="Cambria" w:hAnsi="Calibri" w:cs="Calibri"/>
      <w:kern w:val="3"/>
      <w:sz w:val="24"/>
      <w:szCs w:val="24"/>
      <w:lang w:eastAsia="fr-FR"/>
    </w:rPr>
  </w:style>
  <w:style w:type="paragraph" w:customStyle="1" w:styleId="Grillemoyenne21">
    <w:name w:val="Grille moyenne 21"/>
    <w:rsid w:val="00D746EC"/>
    <w:pPr>
      <w:suppressAutoHyphens/>
      <w:autoSpaceDN w:val="0"/>
      <w:spacing w:after="0" w:line="240" w:lineRule="auto"/>
    </w:pPr>
    <w:rPr>
      <w:rFonts w:ascii="Calibri" w:eastAsia="Calibri" w:hAnsi="Calibri" w:cs="Calibri"/>
      <w:kern w:val="3"/>
      <w:lang w:eastAsia="fr-FR"/>
    </w:rPr>
  </w:style>
  <w:style w:type="paragraph" w:customStyle="1" w:styleId="-01TEXTE">
    <w:name w:val="- 0.1 TEXTE"/>
    <w:basedOn w:val="Standard"/>
    <w:rsid w:val="00D746EC"/>
    <w:pPr>
      <w:ind w:left="567"/>
      <w:jc w:val="both"/>
    </w:pPr>
    <w:rPr>
      <w:rFonts w:ascii="New York" w:eastAsia="Times New Roman" w:hAnsi="New York"/>
      <w:sz w:val="21"/>
      <w:szCs w:val="22"/>
    </w:rPr>
  </w:style>
  <w:style w:type="paragraph" w:styleId="En-tte">
    <w:name w:val="header"/>
    <w:basedOn w:val="Normal"/>
    <w:link w:val="En-tteCar"/>
    <w:unhideWhenUsed/>
    <w:rsid w:val="00D746EC"/>
    <w:pPr>
      <w:tabs>
        <w:tab w:val="center" w:pos="4536"/>
        <w:tab w:val="right" w:pos="9072"/>
      </w:tabs>
      <w:spacing w:after="0" w:line="240" w:lineRule="auto"/>
    </w:pPr>
  </w:style>
  <w:style w:type="character" w:customStyle="1" w:styleId="En-tteCar">
    <w:name w:val="En-tête Car"/>
    <w:basedOn w:val="Policepardfaut"/>
    <w:link w:val="En-tte"/>
    <w:rsid w:val="00D746EC"/>
  </w:style>
  <w:style w:type="paragraph" w:styleId="Pieddepage">
    <w:name w:val="footer"/>
    <w:basedOn w:val="Normal"/>
    <w:link w:val="PieddepageCar"/>
    <w:uiPriority w:val="99"/>
    <w:unhideWhenUsed/>
    <w:rsid w:val="00D746E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746EC"/>
  </w:style>
  <w:style w:type="character" w:customStyle="1" w:styleId="Internetlink">
    <w:name w:val="Internet link"/>
    <w:rsid w:val="00D746EC"/>
    <w:rPr>
      <w:color w:val="0000FF"/>
      <w:u w:val="single" w:color="000000"/>
    </w:rPr>
  </w:style>
  <w:style w:type="paragraph" w:styleId="En-ttedetabledesmatires">
    <w:name w:val="TOC Heading"/>
    <w:basedOn w:val="Titre1"/>
    <w:next w:val="Normal"/>
    <w:uiPriority w:val="39"/>
    <w:unhideWhenUsed/>
    <w:qFormat/>
    <w:rsid w:val="00362606"/>
    <w:pPr>
      <w:numPr>
        <w:numId w:val="0"/>
      </w:numPr>
      <w:spacing w:before="240" w:line="259" w:lineRule="auto"/>
      <w:jc w:val="left"/>
      <w:outlineLvl w:val="9"/>
    </w:pPr>
    <w:rPr>
      <w:b w:val="0"/>
      <w:bCs w:val="0"/>
      <w:color w:val="365F91" w:themeColor="accent1" w:themeShade="BF"/>
      <w:sz w:val="32"/>
      <w:szCs w:val="32"/>
      <w:shd w:val="clear" w:color="auto" w:fill="auto"/>
    </w:rPr>
  </w:style>
  <w:style w:type="paragraph" w:styleId="TM2">
    <w:name w:val="toc 2"/>
    <w:basedOn w:val="Normal"/>
    <w:next w:val="Normal"/>
    <w:autoRedefine/>
    <w:uiPriority w:val="39"/>
    <w:unhideWhenUsed/>
    <w:rsid w:val="00362606"/>
    <w:pPr>
      <w:spacing w:after="100"/>
      <w:ind w:left="240"/>
    </w:pPr>
  </w:style>
  <w:style w:type="paragraph" w:styleId="TM3">
    <w:name w:val="toc 3"/>
    <w:basedOn w:val="Normal"/>
    <w:next w:val="Normal"/>
    <w:autoRedefine/>
    <w:uiPriority w:val="39"/>
    <w:unhideWhenUsed/>
    <w:rsid w:val="00362606"/>
    <w:pPr>
      <w:spacing w:after="100"/>
      <w:ind w:left="480"/>
    </w:pPr>
  </w:style>
  <w:style w:type="character" w:styleId="Lienhypertexte">
    <w:name w:val="Hyperlink"/>
    <w:basedOn w:val="Policepardfaut"/>
    <w:uiPriority w:val="99"/>
    <w:unhideWhenUsed/>
    <w:rsid w:val="00362606"/>
    <w:rPr>
      <w:color w:val="0000FF" w:themeColor="hyperlink"/>
      <w:u w:val="single"/>
    </w:rPr>
  </w:style>
  <w:style w:type="character" w:customStyle="1" w:styleId="Titre5Car">
    <w:name w:val="Titre 5 Car"/>
    <w:basedOn w:val="Policepardfaut"/>
    <w:link w:val="Titre5"/>
    <w:uiPriority w:val="9"/>
    <w:rsid w:val="00785BD6"/>
    <w:rPr>
      <w:rFonts w:asciiTheme="majorHAnsi" w:eastAsiaTheme="majorEastAsia" w:hAnsiTheme="majorHAnsi" w:cstheme="majorBidi"/>
      <w:color w:val="365F91" w:themeColor="accent1" w:themeShade="BF"/>
      <w:sz w:val="24"/>
      <w:szCs w:val="24"/>
      <w:lang w:eastAsia="fr-FR"/>
    </w:rPr>
  </w:style>
  <w:style w:type="character" w:styleId="Mentionnonrsolue">
    <w:name w:val="Unresolved Mention"/>
    <w:basedOn w:val="Policepardfaut"/>
    <w:uiPriority w:val="99"/>
    <w:semiHidden/>
    <w:unhideWhenUsed/>
    <w:rsid w:val="00584A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542183">
      <w:bodyDiv w:val="1"/>
      <w:marLeft w:val="0"/>
      <w:marRight w:val="0"/>
      <w:marTop w:val="0"/>
      <w:marBottom w:val="0"/>
      <w:divBdr>
        <w:top w:val="none" w:sz="0" w:space="0" w:color="auto"/>
        <w:left w:val="none" w:sz="0" w:space="0" w:color="auto"/>
        <w:bottom w:val="none" w:sz="0" w:space="0" w:color="auto"/>
        <w:right w:val="none" w:sz="0" w:space="0" w:color="auto"/>
      </w:divBdr>
    </w:div>
    <w:div w:id="230890199">
      <w:bodyDiv w:val="1"/>
      <w:marLeft w:val="0"/>
      <w:marRight w:val="0"/>
      <w:marTop w:val="0"/>
      <w:marBottom w:val="0"/>
      <w:divBdr>
        <w:top w:val="none" w:sz="0" w:space="0" w:color="auto"/>
        <w:left w:val="none" w:sz="0" w:space="0" w:color="auto"/>
        <w:bottom w:val="none" w:sz="0" w:space="0" w:color="auto"/>
        <w:right w:val="none" w:sz="0" w:space="0" w:color="auto"/>
      </w:divBdr>
    </w:div>
    <w:div w:id="240525777">
      <w:bodyDiv w:val="1"/>
      <w:marLeft w:val="0"/>
      <w:marRight w:val="0"/>
      <w:marTop w:val="0"/>
      <w:marBottom w:val="0"/>
      <w:divBdr>
        <w:top w:val="none" w:sz="0" w:space="0" w:color="auto"/>
        <w:left w:val="none" w:sz="0" w:space="0" w:color="auto"/>
        <w:bottom w:val="none" w:sz="0" w:space="0" w:color="auto"/>
        <w:right w:val="none" w:sz="0" w:space="0" w:color="auto"/>
      </w:divBdr>
    </w:div>
    <w:div w:id="1975910994">
      <w:bodyDiv w:val="1"/>
      <w:marLeft w:val="0"/>
      <w:marRight w:val="0"/>
      <w:marTop w:val="0"/>
      <w:marBottom w:val="0"/>
      <w:divBdr>
        <w:top w:val="none" w:sz="0" w:space="0" w:color="auto"/>
        <w:left w:val="none" w:sz="0" w:space="0" w:color="auto"/>
        <w:bottom w:val="none" w:sz="0" w:space="0" w:color="auto"/>
        <w:right w:val="none" w:sz="0" w:space="0" w:color="auto"/>
      </w:divBdr>
    </w:div>
    <w:div w:id="209833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F4320-14E4-4F9B-8BF2-98249EF70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17</Pages>
  <Words>3914</Words>
  <Characters>21530</Characters>
  <Application>Microsoft Office Word</Application>
  <DocSecurity>0</DocSecurity>
  <Lines>179</Lines>
  <Paragraphs>50</Paragraphs>
  <ScaleCrop>false</ScaleCrop>
  <HeadingPairs>
    <vt:vector size="2" baseType="variant">
      <vt:variant>
        <vt:lpstr>Titre</vt:lpstr>
      </vt:variant>
      <vt:variant>
        <vt:i4>1</vt:i4>
      </vt:variant>
    </vt:vector>
  </HeadingPairs>
  <TitlesOfParts>
    <vt:vector size="1" baseType="lpstr">
      <vt:lpstr/>
    </vt:vector>
  </TitlesOfParts>
  <Company>Limousin Expansion</Company>
  <LinksUpToDate>false</LinksUpToDate>
  <CharactersWithSpaces>25394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c-berghe</dc:creator>
  <cp:lastModifiedBy>Clotilde BERGHE</cp:lastModifiedBy>
  <cp:revision>10</cp:revision>
  <cp:lastPrinted>2019-10-31T09:11:00Z</cp:lastPrinted>
  <dcterms:created xsi:type="dcterms:W3CDTF">2023-12-19T13:38:00Z</dcterms:created>
  <dcterms:modified xsi:type="dcterms:W3CDTF">2024-01-09T15:22:00Z</dcterms:modified>
</cp:coreProperties>
</file>