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07ECA" w14:textId="77777777" w:rsidR="00AB27D6" w:rsidRDefault="00AB27D6" w:rsidP="00472EFE">
      <w:pPr>
        <w:pStyle w:val="Standard"/>
        <w:spacing w:before="240" w:line="360" w:lineRule="auto"/>
        <w:jc w:val="center"/>
        <w:rPr>
          <w:rFonts w:ascii="Trebuchet MS" w:hAnsi="Trebuchet MS"/>
          <w:b/>
          <w:color w:val="404040"/>
          <w:sz w:val="44"/>
          <w:szCs w:val="44"/>
        </w:rPr>
      </w:pPr>
      <w:bookmarkStart w:id="0" w:name="_Hlk17190823"/>
    </w:p>
    <w:p w14:paraId="02ECCF46" w14:textId="77777777" w:rsidR="00472EFE" w:rsidRDefault="00472EFE" w:rsidP="00472EFE">
      <w:pPr>
        <w:pStyle w:val="Standard"/>
        <w:spacing w:before="240" w:line="360" w:lineRule="auto"/>
        <w:jc w:val="center"/>
        <w:rPr>
          <w:rFonts w:ascii="Trebuchet MS" w:hAnsi="Trebuchet MS"/>
          <w:b/>
          <w:color w:val="404040"/>
          <w:sz w:val="44"/>
          <w:szCs w:val="44"/>
        </w:rPr>
      </w:pPr>
      <w:r>
        <w:rPr>
          <w:rFonts w:ascii="Trebuchet MS" w:hAnsi="Trebuchet MS"/>
          <w:b/>
          <w:color w:val="404040"/>
          <w:sz w:val="44"/>
          <w:szCs w:val="44"/>
        </w:rPr>
        <w:t>MARCHE PUBLIC</w:t>
      </w:r>
    </w:p>
    <w:p w14:paraId="596DCB1C" w14:textId="77777777" w:rsidR="00337511" w:rsidRDefault="00337511" w:rsidP="00337511">
      <w:pPr>
        <w:pStyle w:val="Standard"/>
        <w:shd w:val="clear" w:color="auto" w:fill="FFFFFF"/>
        <w:spacing w:line="360" w:lineRule="auto"/>
        <w:jc w:val="center"/>
      </w:pPr>
      <w:r w:rsidRPr="00337511">
        <w:rPr>
          <w:rFonts w:ascii="Trebuchet MS" w:hAnsi="Trebuchet MS"/>
          <w:b/>
          <w:color w:val="404040"/>
          <w:sz w:val="28"/>
          <w:szCs w:val="28"/>
          <w:shd w:val="clear" w:color="auto" w:fill="FFFFFF"/>
        </w:rPr>
        <w:t>Marché à procédure adaptée</w:t>
      </w:r>
      <w:r>
        <w:t xml:space="preserve"> </w:t>
      </w:r>
    </w:p>
    <w:p w14:paraId="6415CD68" w14:textId="77777777" w:rsidR="00337511" w:rsidRDefault="00337511" w:rsidP="00337511">
      <w:pPr>
        <w:pStyle w:val="Standard"/>
        <w:shd w:val="clear" w:color="auto" w:fill="FFFFFF"/>
        <w:spacing w:line="360" w:lineRule="auto"/>
        <w:jc w:val="center"/>
      </w:pPr>
    </w:p>
    <w:p w14:paraId="3375FFA0" w14:textId="7B207970" w:rsidR="00337511" w:rsidRDefault="00337511" w:rsidP="00337511">
      <w:pPr>
        <w:pStyle w:val="Standard"/>
        <w:spacing w:before="240" w:line="360" w:lineRule="auto"/>
        <w:jc w:val="center"/>
      </w:pPr>
      <w:r>
        <w:rPr>
          <w:noProof/>
        </w:rPr>
        <mc:AlternateContent>
          <mc:Choice Requires="wps">
            <w:drawing>
              <wp:anchor distT="0" distB="0" distL="114300" distR="114300" simplePos="0" relativeHeight="251660800" behindDoc="0" locked="0" layoutInCell="1" allowOverlap="1" wp14:anchorId="7433AEC0" wp14:editId="32DA489D">
                <wp:simplePos x="0" y="0"/>
                <wp:positionH relativeFrom="column">
                  <wp:posOffset>125095</wp:posOffset>
                </wp:positionH>
                <wp:positionV relativeFrom="paragraph">
                  <wp:posOffset>13335</wp:posOffset>
                </wp:positionV>
                <wp:extent cx="6190615" cy="1160145"/>
                <wp:effectExtent l="0" t="0" r="635" b="1905"/>
                <wp:wrapNone/>
                <wp:docPr id="1880429871"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2DCE2BA9" w14:textId="77777777" w:rsidR="00337511" w:rsidRDefault="00337511" w:rsidP="0033751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personne / établissements /…..</w:t>
                            </w:r>
                            <w:r>
                              <w:rPr>
                                <w:rFonts w:ascii="Trebuchet MS" w:hAnsi="Trebuchet MS"/>
                                <w:b/>
                                <w:color w:val="2E74B5"/>
                                <w:sz w:val="32"/>
                                <w:szCs w:val="32"/>
                              </w:rPr>
                              <w:t xml:space="preserve"> </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433AEC0" id="Forme libre : forme 3" o:spid="_x0000_s1026" style="position:absolute;left:0;text-align:left;margin-left:9.85pt;margin-top:1.05pt;width:487.45pt;height:9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" adj="-11796480,,5400" path="m,l21600,r,21600l,21600,,xe" filled="f" strokeweight=".26008mm">
                <v:stroke joinstyle="miter"/>
                <v:formulas/>
                <v:path arrowok="t" o:connecttype="custom" o:connectlocs="3095308,0;6190615,580073;3095308,1160145;0,580073" o:connectangles="270,0,90,180" textboxrect="0,0,21600,21600"/>
                <v:textbox inset="4.40994mm,2.29006mm,4.40994mm,2.29006mm">
                  <w:txbxContent>
                    <w:p w14:paraId="2DCE2BA9" w14:textId="77777777" w:rsidR="00337511" w:rsidRDefault="00337511" w:rsidP="0033751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personne / établissements /…..</w:t>
                      </w:r>
                      <w:r>
                        <w:rPr>
                          <w:rFonts w:ascii="Trebuchet MS" w:hAnsi="Trebuchet MS"/>
                          <w:b/>
                          <w:color w:val="2E74B5"/>
                          <w:sz w:val="32"/>
                          <w:szCs w:val="32"/>
                        </w:rPr>
                        <w:t xml:space="preserve"> </w:t>
                      </w:r>
                    </w:p>
                  </w:txbxContent>
                </v:textbox>
              </v:shape>
            </w:pict>
          </mc:Fallback>
        </mc:AlternateContent>
      </w:r>
      <w:r>
        <w:rPr>
          <w:rFonts w:ascii="Trebuchet MS" w:hAnsi="Trebuchet MS"/>
          <w:b/>
          <w:sz w:val="32"/>
          <w:szCs w:val="32"/>
        </w:rPr>
        <w:tab/>
        <w:t xml:space="preserve"> </w:t>
      </w:r>
    </w:p>
    <w:p w14:paraId="50DC65BB" w14:textId="77777777" w:rsidR="00337511" w:rsidRDefault="00337511" w:rsidP="00337511">
      <w:pPr>
        <w:pStyle w:val="Standard"/>
        <w:spacing w:before="240" w:line="360" w:lineRule="auto"/>
        <w:jc w:val="center"/>
        <w:rPr>
          <w:rFonts w:ascii="Trebuchet MS" w:hAnsi="Trebuchet MS"/>
          <w:b/>
          <w:sz w:val="32"/>
          <w:szCs w:val="32"/>
        </w:rPr>
      </w:pPr>
    </w:p>
    <w:p w14:paraId="32379126" w14:textId="77777777" w:rsidR="00337511" w:rsidRDefault="00337511" w:rsidP="00337511">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18C82CF5" w14:textId="77777777" w:rsidR="00337511" w:rsidRDefault="00337511" w:rsidP="00337511">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r w:rsidRPr="00356899">
        <w:rPr>
          <w:rFonts w:ascii="Trebuchet MS" w:hAnsi="Trebuchet MS"/>
          <w:b/>
          <w:sz w:val="28"/>
          <w:szCs w:val="28"/>
          <w:highlight w:val="yellow"/>
        </w:rPr>
        <w:t>xxxxxxx</w:t>
      </w:r>
    </w:p>
    <w:p w14:paraId="0D897E63" w14:textId="68B32808" w:rsidR="00BC5F22" w:rsidRPr="00BC5F22" w:rsidRDefault="00BC5F22" w:rsidP="00337511">
      <w:pPr>
        <w:pStyle w:val="Standard"/>
        <w:spacing w:line="360" w:lineRule="auto"/>
        <w:ind w:left="142" w:right="108"/>
        <w:jc w:val="center"/>
        <w:rPr>
          <w:rFonts w:ascii="Trebuchet MS" w:hAnsi="Trebuchet MS"/>
          <w:b/>
          <w:i/>
          <w:iCs/>
          <w:sz w:val="28"/>
          <w:szCs w:val="28"/>
        </w:rPr>
      </w:pPr>
      <w:r w:rsidRPr="00BC5F22">
        <w:rPr>
          <w:rFonts w:ascii="Trebuchet MS" w:hAnsi="Trebuchet MS"/>
          <w:b/>
          <w:i/>
          <w:iCs/>
          <w:sz w:val="28"/>
          <w:szCs w:val="28"/>
        </w:rPr>
        <w:t>Etapes 1-3-4 du programme</w:t>
      </w:r>
    </w:p>
    <w:p w14:paraId="56A5B067" w14:textId="77777777" w:rsidR="00BC5F22" w:rsidRDefault="00BC5F22" w:rsidP="00337511">
      <w:pPr>
        <w:pStyle w:val="Standard"/>
        <w:spacing w:line="360" w:lineRule="auto"/>
        <w:ind w:left="142" w:right="108"/>
        <w:jc w:val="center"/>
        <w:rPr>
          <w:rFonts w:ascii="Trebuchet MS" w:hAnsi="Trebuchet MS"/>
          <w:b/>
          <w:sz w:val="28"/>
          <w:szCs w:val="28"/>
        </w:rPr>
      </w:pPr>
    </w:p>
    <w:p w14:paraId="6421CF96" w14:textId="30242209" w:rsidR="00472EFE" w:rsidRDefault="00337511" w:rsidP="00472EFE">
      <w:pPr>
        <w:pStyle w:val="Standard"/>
        <w:spacing w:line="360" w:lineRule="auto"/>
        <w:ind w:left="142" w:right="108"/>
        <w:jc w:val="center"/>
        <w:rPr>
          <w:rFonts w:ascii="Trebuchet MS" w:hAnsi="Trebuchet MS"/>
          <w:sz w:val="12"/>
          <w:szCs w:val="12"/>
        </w:rPr>
      </w:pPr>
      <w:r>
        <w:rPr>
          <w:noProof/>
        </w:rPr>
        <mc:AlternateContent>
          <mc:Choice Requires="wps">
            <w:drawing>
              <wp:anchor distT="0" distB="0" distL="114300" distR="114300" simplePos="0" relativeHeight="251658752" behindDoc="0" locked="0" layoutInCell="1" allowOverlap="1" wp14:anchorId="06DFDCF9" wp14:editId="2F06BA41">
                <wp:simplePos x="0" y="0"/>
                <wp:positionH relativeFrom="margin">
                  <wp:align>left</wp:align>
                </wp:positionH>
                <wp:positionV relativeFrom="paragraph">
                  <wp:posOffset>54610</wp:posOffset>
                </wp:positionV>
                <wp:extent cx="6172200" cy="913765"/>
                <wp:effectExtent l="0" t="0" r="0" b="635"/>
                <wp:wrapNone/>
                <wp:docPr id="8" name="Forme libre : for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91376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31CC8FFB" w14:textId="77777777" w:rsidR="002C2995" w:rsidRDefault="002C2995" w:rsidP="00472EFE">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CAHIER DES CLAUSES ADMINISTRATIVES PARTICULIERES (CCAP)</w:t>
                            </w:r>
                          </w:p>
                          <w:p w14:paraId="0FBC6156" w14:textId="77777777" w:rsidR="002C2995" w:rsidRDefault="002C2995" w:rsidP="00472EFE"/>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06DFDCF9" id="Forme libre : forme 6" o:spid="_x0000_s1027" style="position:absolute;left:0;text-align:left;margin-left:0;margin-top:4.3pt;width:486pt;height:71.9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" adj="-11796480,,5400" path="m,l21600,r,21600l,21600,,xe" filled="f" strokeweight=".26008mm">
                <v:stroke joinstyle="miter"/>
                <v:formulas/>
                <v:path arrowok="t" o:connecttype="custom" o:connectlocs="3086100,0;6172200,456883;3086100,913765;0,456883" o:connectangles="270,0,90,180" textboxrect="0,0,21600,21600"/>
                <v:textbox inset="4.40994mm,2.29006mm,4.40994mm,2.29006mm">
                  <w:txbxContent>
                    <w:p w14:paraId="31CC8FFB" w14:textId="77777777" w:rsidR="002C2995" w:rsidRDefault="002C2995" w:rsidP="00472EFE">
                      <w:pPr>
                        <w:pStyle w:val="Standard"/>
                        <w:shd w:val="clear" w:color="auto" w:fill="D9E2F3"/>
                        <w:spacing w:line="360" w:lineRule="auto"/>
                        <w:jc w:val="center"/>
                        <w:rPr>
                          <w:rFonts w:ascii="Trebuchet MS" w:hAnsi="Trebuchet MS"/>
                          <w:b/>
                          <w:sz w:val="32"/>
                          <w:szCs w:val="32"/>
                        </w:rPr>
                      </w:pPr>
                      <w:r>
                        <w:rPr>
                          <w:rFonts w:ascii="Trebuchet MS" w:hAnsi="Trebuchet MS"/>
                          <w:b/>
                          <w:sz w:val="32"/>
                          <w:szCs w:val="32"/>
                        </w:rPr>
                        <w:t>CAHIER DES CLAUSES ADMINISTRATIVES PARTICULIERES (CCAP)</w:t>
                      </w:r>
                    </w:p>
                    <w:p w14:paraId="0FBC6156" w14:textId="77777777" w:rsidR="002C2995" w:rsidRDefault="002C2995" w:rsidP="00472EFE"/>
                  </w:txbxContent>
                </v:textbox>
                <w10:wrap anchorx="margin"/>
              </v:shape>
            </w:pict>
          </mc:Fallback>
        </mc:AlternateContent>
      </w:r>
    </w:p>
    <w:p w14:paraId="00258E4E" w14:textId="77777777" w:rsidR="00472EFE" w:rsidRDefault="00472EFE" w:rsidP="00472EFE">
      <w:pPr>
        <w:pStyle w:val="Standard"/>
        <w:spacing w:line="360" w:lineRule="auto"/>
      </w:pPr>
    </w:p>
    <w:p w14:paraId="3BD0ED86" w14:textId="77777777" w:rsidR="00472EFE" w:rsidRDefault="00472EFE" w:rsidP="00472EFE">
      <w:pPr>
        <w:pStyle w:val="Standard"/>
        <w:spacing w:line="360" w:lineRule="auto"/>
        <w:jc w:val="center"/>
        <w:rPr>
          <w:rFonts w:ascii="Trebuchet MS" w:hAnsi="Trebuchet MS"/>
        </w:rPr>
      </w:pPr>
    </w:p>
    <w:p w14:paraId="59350772" w14:textId="77777777" w:rsidR="00472EFE" w:rsidRDefault="00472EFE" w:rsidP="00472EFE">
      <w:pPr>
        <w:pStyle w:val="Standard"/>
        <w:tabs>
          <w:tab w:val="left" w:pos="3799"/>
        </w:tabs>
        <w:spacing w:line="360" w:lineRule="auto"/>
        <w:rPr>
          <w:rFonts w:ascii="Trebuchet MS" w:hAnsi="Trebuchet MS"/>
        </w:rPr>
      </w:pPr>
      <w:r>
        <w:rPr>
          <w:rFonts w:ascii="Trebuchet MS" w:hAnsi="Trebuchet MS"/>
        </w:rPr>
        <w:tab/>
      </w:r>
    </w:p>
    <w:p w14:paraId="626B7981" w14:textId="77777777" w:rsidR="00472EFE" w:rsidRDefault="00472EFE" w:rsidP="00472EFE">
      <w:pPr>
        <w:pStyle w:val="Standard"/>
        <w:tabs>
          <w:tab w:val="left" w:pos="3799"/>
        </w:tabs>
        <w:spacing w:line="360" w:lineRule="auto"/>
        <w:rPr>
          <w:rFonts w:ascii="Trebuchet MS" w:hAnsi="Trebuchet MS"/>
        </w:rPr>
      </w:pPr>
    </w:p>
    <w:p w14:paraId="50212294" w14:textId="080412D2" w:rsidR="00472EFE" w:rsidRDefault="00337511" w:rsidP="00472EFE">
      <w:pPr>
        <w:pStyle w:val="Standard"/>
        <w:tabs>
          <w:tab w:val="left" w:pos="3799"/>
        </w:tabs>
        <w:spacing w:line="360" w:lineRule="auto"/>
      </w:pPr>
      <w:r>
        <w:rPr>
          <w:noProof/>
        </w:rPr>
        <mc:AlternateContent>
          <mc:Choice Requires="wps">
            <w:drawing>
              <wp:anchor distT="0" distB="0" distL="114300" distR="114300" simplePos="0" relativeHeight="251657728" behindDoc="0" locked="0" layoutInCell="1" allowOverlap="1" wp14:anchorId="552CF733" wp14:editId="0BD8676A">
                <wp:simplePos x="0" y="0"/>
                <wp:positionH relativeFrom="margin">
                  <wp:align>left</wp:align>
                </wp:positionH>
                <wp:positionV relativeFrom="paragraph">
                  <wp:posOffset>1270</wp:posOffset>
                </wp:positionV>
                <wp:extent cx="6172200" cy="464185"/>
                <wp:effectExtent l="0" t="0" r="0" b="0"/>
                <wp:wrapNone/>
                <wp:docPr id="9" name="Forme libre : for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6418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0B9C3E45" w14:textId="596A04C6" w:rsidR="002C2995" w:rsidRDefault="002C2995" w:rsidP="00472EFE">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r w:rsidR="00337511" w:rsidRPr="00337511">
                              <w:rPr>
                                <w:rFonts w:ascii="Trebuchet MS" w:hAnsi="Trebuchet MS"/>
                                <w:sz w:val="32"/>
                                <w:szCs w:val="32"/>
                                <w:highlight w:val="yellow"/>
                                <w:shd w:val="clear" w:color="auto" w:fill="FFFFFF"/>
                              </w:rPr>
                              <w:t>xxxxxxxx</w:t>
                            </w:r>
                            <w:r w:rsidR="00337511" w:rsidRPr="00337511">
                              <w:rPr>
                                <w:rFonts w:ascii="Trebuchet MS" w:hAnsi="Trebuchet MS"/>
                                <w:sz w:val="32"/>
                                <w:szCs w:val="32"/>
                                <w:shd w:val="clear" w:color="auto" w:fill="FFFFFF"/>
                              </w:rPr>
                              <w:t xml:space="preserve"> à </w:t>
                            </w:r>
                            <w:r w:rsidR="00337511" w:rsidRPr="00337511">
                              <w:rPr>
                                <w:rFonts w:ascii="Trebuchet MS" w:hAnsi="Trebuchet MS"/>
                                <w:sz w:val="32"/>
                                <w:szCs w:val="32"/>
                                <w:highlight w:val="yellow"/>
                                <w:shd w:val="clear" w:color="auto" w:fill="FFFFFF"/>
                              </w:rPr>
                              <w:t>xxxxx</w:t>
                            </w:r>
                            <w:r w:rsidR="00337511" w:rsidRPr="00337511">
                              <w:rPr>
                                <w:rFonts w:ascii="Trebuchet MS" w:hAnsi="Trebuchet MS"/>
                                <w:sz w:val="32"/>
                                <w:szCs w:val="32"/>
                                <w:shd w:val="clear" w:color="auto" w:fill="FFFFFF"/>
                              </w:rPr>
                              <w:t xml:space="preserve"> h</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52CF733" id="Forme libre : forme 7" o:spid="_x0000_s1028" style="position:absolute;margin-left:0;margin-top:.1pt;width:486pt;height:36.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" adj="-11796480,,5400" path="m,l21600,r,21600l,21600,,xe" filled="f" strokeweight=".26008mm">
                <v:stroke joinstyle="miter"/>
                <v:formulas/>
                <v:path arrowok="t" o:connecttype="custom" o:connectlocs="3086100,0;6172200,232093;3086100,464185;0,232093" o:connectangles="270,0,90,180" textboxrect="0,0,21600,21600"/>
                <v:textbox inset="4.40994mm,2.29006mm,4.40994mm,2.29006mm">
                  <w:txbxContent>
                    <w:p w14:paraId="0B9C3E45" w14:textId="596A04C6" w:rsidR="002C2995" w:rsidRDefault="002C2995" w:rsidP="00472EFE">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00337511" w:rsidRPr="00337511">
                        <w:rPr>
                          <w:rFonts w:ascii="Trebuchet MS" w:hAnsi="Trebuchet MS"/>
                          <w:sz w:val="32"/>
                          <w:szCs w:val="32"/>
                          <w:highlight w:val="yellow"/>
                          <w:shd w:val="clear" w:color="auto" w:fill="FFFFFF"/>
                        </w:rPr>
                        <w:t>xxxxxxxx</w:t>
                      </w:r>
                      <w:proofErr w:type="spellEnd"/>
                      <w:r w:rsidR="00337511" w:rsidRPr="00337511">
                        <w:rPr>
                          <w:rFonts w:ascii="Trebuchet MS" w:hAnsi="Trebuchet MS"/>
                          <w:sz w:val="32"/>
                          <w:szCs w:val="32"/>
                          <w:shd w:val="clear" w:color="auto" w:fill="FFFFFF"/>
                        </w:rPr>
                        <w:t xml:space="preserve"> à </w:t>
                      </w:r>
                      <w:proofErr w:type="spellStart"/>
                      <w:r w:rsidR="00337511" w:rsidRPr="00337511">
                        <w:rPr>
                          <w:rFonts w:ascii="Trebuchet MS" w:hAnsi="Trebuchet MS"/>
                          <w:sz w:val="32"/>
                          <w:szCs w:val="32"/>
                          <w:highlight w:val="yellow"/>
                          <w:shd w:val="clear" w:color="auto" w:fill="FFFFFF"/>
                        </w:rPr>
                        <w:t>xxxxx</w:t>
                      </w:r>
                      <w:proofErr w:type="spellEnd"/>
                      <w:r w:rsidR="00337511" w:rsidRPr="00337511">
                        <w:rPr>
                          <w:rFonts w:ascii="Trebuchet MS" w:hAnsi="Trebuchet MS"/>
                          <w:sz w:val="32"/>
                          <w:szCs w:val="32"/>
                          <w:shd w:val="clear" w:color="auto" w:fill="FFFFFF"/>
                        </w:rPr>
                        <w:t xml:space="preserve"> h</w:t>
                      </w:r>
                    </w:p>
                  </w:txbxContent>
                </v:textbox>
                <w10:wrap anchorx="margin"/>
              </v:shape>
            </w:pict>
          </mc:Fallback>
        </mc:AlternateContent>
      </w:r>
    </w:p>
    <w:bookmarkEnd w:id="0"/>
    <w:p w14:paraId="22386401" w14:textId="77777777" w:rsidR="00472EFE" w:rsidRDefault="00472EFE" w:rsidP="00472EFE">
      <w:pPr>
        <w:pStyle w:val="Standard"/>
        <w:spacing w:line="360" w:lineRule="auto"/>
        <w:rPr>
          <w:sz w:val="32"/>
          <w:szCs w:val="32"/>
          <w:shd w:val="clear" w:color="auto" w:fill="FFFF00"/>
        </w:rPr>
      </w:pPr>
    </w:p>
    <w:p w14:paraId="686144D7" w14:textId="77777777" w:rsidR="00472EFE" w:rsidRDefault="00472EFE" w:rsidP="00472EFE">
      <w:pPr>
        <w:pStyle w:val="Grillemoyenne21"/>
        <w:tabs>
          <w:tab w:val="left" w:pos="5640"/>
        </w:tabs>
        <w:spacing w:line="360" w:lineRule="auto"/>
      </w:pPr>
      <w:r>
        <w:tab/>
      </w:r>
    </w:p>
    <w:tbl>
      <w:tblPr>
        <w:tblW w:w="9749" w:type="dxa"/>
        <w:tblInd w:w="-5" w:type="dxa"/>
        <w:tblLayout w:type="fixed"/>
        <w:tblCellMar>
          <w:left w:w="10" w:type="dxa"/>
          <w:right w:w="10" w:type="dxa"/>
        </w:tblCellMar>
        <w:tblLook w:val="0000" w:firstRow="0" w:lastRow="0" w:firstColumn="0" w:lastColumn="0" w:noHBand="0" w:noVBand="0"/>
      </w:tblPr>
      <w:tblGrid>
        <w:gridCol w:w="5500"/>
        <w:gridCol w:w="4249"/>
      </w:tblGrid>
      <w:tr w:rsidR="00472EFE" w:rsidRPr="00396644" w14:paraId="1C9C470D" w14:textId="77777777" w:rsidTr="00337511">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769ADB12" w14:textId="7A9209D7" w:rsidR="00472EFE" w:rsidRDefault="00472EFE" w:rsidP="00337511">
            <w:pPr>
              <w:pStyle w:val="-01TEXTE"/>
              <w:snapToGrid w:val="0"/>
              <w:ind w:left="0"/>
              <w:jc w:val="left"/>
              <w:rPr>
                <w:rFonts w:ascii="Calibri" w:hAnsi="Calibri"/>
                <w:sz w:val="24"/>
                <w:szCs w:val="28"/>
              </w:rPr>
            </w:pPr>
            <w:r>
              <w:rPr>
                <w:rFonts w:ascii="Calibri" w:hAnsi="Calibri"/>
                <w:sz w:val="24"/>
                <w:szCs w:val="28"/>
              </w:rPr>
              <w:t>Date de début prévisionnelle de la prestation</w:t>
            </w:r>
            <w:r w:rsidR="00337511">
              <w:rPr>
                <w:rFonts w:ascii="Calibri" w:hAnsi="Calibri"/>
                <w:sz w:val="24"/>
                <w:szCs w:val="28"/>
              </w:rPr>
              <w:t>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2DD3421E" w14:textId="790BBF30" w:rsidR="00472EFE" w:rsidRDefault="00337511" w:rsidP="00337511">
            <w:pPr>
              <w:pStyle w:val="-01TEXTE"/>
              <w:snapToGrid w:val="0"/>
              <w:ind w:left="0"/>
              <w:jc w:val="center"/>
              <w:rPr>
                <w:rFonts w:ascii="Calibri" w:hAnsi="Calibri"/>
                <w:sz w:val="24"/>
                <w:szCs w:val="28"/>
              </w:rPr>
            </w:pPr>
            <w:r w:rsidRPr="00337511">
              <w:rPr>
                <w:rFonts w:ascii="Calibri" w:hAnsi="Calibri"/>
                <w:sz w:val="24"/>
                <w:szCs w:val="28"/>
                <w:highlight w:val="yellow"/>
              </w:rPr>
              <w:t>xxxxxxxxxxxx</w:t>
            </w:r>
          </w:p>
        </w:tc>
      </w:tr>
      <w:tr w:rsidR="00472EFE" w:rsidRPr="00396644" w14:paraId="1124A1AA" w14:textId="77777777" w:rsidTr="00337511">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325E8282" w14:textId="74EA9408" w:rsidR="00472EFE" w:rsidRDefault="00472EFE" w:rsidP="00337511">
            <w:pPr>
              <w:pStyle w:val="-01TEXTE"/>
              <w:snapToGrid w:val="0"/>
              <w:ind w:left="0"/>
              <w:jc w:val="left"/>
            </w:pPr>
            <w:r>
              <w:rPr>
                <w:rFonts w:ascii="Calibri" w:hAnsi="Calibri"/>
                <w:sz w:val="24"/>
                <w:szCs w:val="28"/>
              </w:rPr>
              <w:t>Date de fin prévisionnelle de la prestation</w:t>
            </w:r>
            <w:r w:rsidR="00337511">
              <w:rPr>
                <w:rFonts w:ascii="Calibri" w:hAnsi="Calibri"/>
                <w:sz w:val="24"/>
                <w:szCs w:val="28"/>
              </w:rPr>
              <w:t>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6EC18553" w14:textId="4A10BD1B" w:rsidR="00472EFE" w:rsidRDefault="00337511" w:rsidP="00337511">
            <w:pPr>
              <w:pStyle w:val="-01TEXTE"/>
              <w:snapToGrid w:val="0"/>
              <w:ind w:left="0"/>
              <w:jc w:val="center"/>
              <w:rPr>
                <w:rFonts w:ascii="Calibri" w:hAnsi="Calibri"/>
                <w:sz w:val="24"/>
                <w:szCs w:val="28"/>
              </w:rPr>
            </w:pPr>
            <w:r w:rsidRPr="00337511">
              <w:rPr>
                <w:rFonts w:ascii="Calibri" w:hAnsi="Calibri"/>
                <w:sz w:val="24"/>
                <w:szCs w:val="28"/>
                <w:highlight w:val="yellow"/>
              </w:rPr>
              <w:t>xxxxxxxxxxxx</w:t>
            </w:r>
          </w:p>
        </w:tc>
      </w:tr>
    </w:tbl>
    <w:p w14:paraId="455AA86F" w14:textId="77777777" w:rsidR="00472EFE" w:rsidRDefault="00472EFE" w:rsidP="00472EFE">
      <w:pPr>
        <w:sectPr w:rsidR="00472EFE" w:rsidSect="00337511">
          <w:headerReference w:type="even" r:id="rId8"/>
          <w:headerReference w:type="default" r:id="rId9"/>
          <w:footerReference w:type="even" r:id="rId10"/>
          <w:footerReference w:type="default" r:id="rId11"/>
          <w:headerReference w:type="first" r:id="rId12"/>
          <w:footerReference w:type="first" r:id="rId13"/>
          <w:pgSz w:w="11905" w:h="16837"/>
          <w:pgMar w:top="1721" w:right="1080" w:bottom="1440" w:left="1080" w:header="708" w:footer="461" w:gutter="0"/>
          <w:cols w:space="720"/>
        </w:sectPr>
      </w:pPr>
    </w:p>
    <w:sdt>
      <w:sdtPr>
        <w:rPr>
          <w:rFonts w:ascii="Calibri" w:hAnsi="Calibri"/>
          <w:color w:val="auto"/>
          <w:sz w:val="24"/>
          <w:szCs w:val="22"/>
        </w:rPr>
        <w:id w:val="-264929822"/>
        <w:docPartObj>
          <w:docPartGallery w:val="Table of Contents"/>
          <w:docPartUnique/>
        </w:docPartObj>
      </w:sdtPr>
      <w:sdtEndPr>
        <w:rPr>
          <w:b/>
          <w:bCs/>
        </w:rPr>
      </w:sdtEndPr>
      <w:sdtContent>
        <w:p w14:paraId="028697AE" w14:textId="75812FFD" w:rsidR="0041386F" w:rsidRDefault="0041386F">
          <w:pPr>
            <w:pStyle w:val="En-ttedetabledesmatires"/>
          </w:pPr>
          <w:r>
            <w:t>Table des matières</w:t>
          </w:r>
        </w:p>
        <w:p w14:paraId="7FF28912" w14:textId="0B763128" w:rsidR="0041386F" w:rsidRPr="0041386F" w:rsidRDefault="0041386F" w:rsidP="0041386F">
          <w:pPr>
            <w:pStyle w:val="TM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53888766" w:history="1">
            <w:r w:rsidRPr="0041386F">
              <w:rPr>
                <w:rStyle w:val="Lienhypertexte"/>
              </w:rPr>
              <w:t>ARTICLE 1.</w:t>
            </w:r>
            <w:r w:rsidRPr="0041386F">
              <w:rPr>
                <w:rFonts w:asciiTheme="minorHAnsi" w:eastAsiaTheme="minorEastAsia" w:hAnsiTheme="minorHAnsi" w:cstheme="minorBidi"/>
                <w:kern w:val="2"/>
                <w14:ligatures w14:val="standardContextual"/>
              </w:rPr>
              <w:tab/>
            </w:r>
            <w:r w:rsidRPr="0041386F">
              <w:rPr>
                <w:rStyle w:val="Lienhypertexte"/>
                <w:rFonts w:eastAsia="Cambria"/>
              </w:rPr>
              <w:t>Objet et forme du marché</w:t>
            </w:r>
            <w:r w:rsidRPr="0041386F">
              <w:rPr>
                <w:webHidden/>
              </w:rPr>
              <w:tab/>
            </w:r>
            <w:r w:rsidRPr="0041386F">
              <w:rPr>
                <w:webHidden/>
              </w:rPr>
              <w:fldChar w:fldCharType="begin"/>
            </w:r>
            <w:r w:rsidRPr="0041386F">
              <w:rPr>
                <w:webHidden/>
              </w:rPr>
              <w:instrText xml:space="preserve"> PAGEREF _Toc153888766 \h </w:instrText>
            </w:r>
            <w:r w:rsidRPr="0041386F">
              <w:rPr>
                <w:webHidden/>
              </w:rPr>
            </w:r>
            <w:r w:rsidRPr="0041386F">
              <w:rPr>
                <w:webHidden/>
              </w:rPr>
              <w:fldChar w:fldCharType="separate"/>
            </w:r>
            <w:r w:rsidR="003D1B02">
              <w:rPr>
                <w:webHidden/>
              </w:rPr>
              <w:t>4</w:t>
            </w:r>
            <w:r w:rsidRPr="0041386F">
              <w:rPr>
                <w:webHidden/>
              </w:rPr>
              <w:fldChar w:fldCharType="end"/>
            </w:r>
          </w:hyperlink>
        </w:p>
        <w:p w14:paraId="168177E5" w14:textId="0B427E9D"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67" w:history="1">
            <w:r w:rsidR="0041386F" w:rsidRPr="0041386F">
              <w:rPr>
                <w:rStyle w:val="Lienhypertexte"/>
                <w:rFonts w:eastAsia="Cambria" w:cs="Calibri"/>
                <w:b w:val="0"/>
                <w:bCs w:val="0"/>
                <w:noProof/>
                <w:kern w:val="3"/>
              </w:rPr>
              <w:t>1. 1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Objet du marché</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_Toc153888767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4</w:t>
            </w:r>
            <w:r w:rsidR="0041386F" w:rsidRPr="0041386F">
              <w:rPr>
                <w:b w:val="0"/>
                <w:bCs w:val="0"/>
                <w:noProof/>
                <w:webHidden/>
              </w:rPr>
              <w:fldChar w:fldCharType="end"/>
            </w:r>
          </w:hyperlink>
        </w:p>
        <w:p w14:paraId="7FE14582" w14:textId="48A78D2F"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68" w:history="1">
            <w:r w:rsidR="0041386F" w:rsidRPr="0041386F">
              <w:rPr>
                <w:rStyle w:val="Lienhypertexte"/>
                <w:rFonts w:eastAsia="Cambria" w:cs="Calibri"/>
                <w:b w:val="0"/>
                <w:bCs w:val="0"/>
                <w:noProof/>
                <w:kern w:val="3"/>
              </w:rPr>
              <w:t>1. 2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Forme du marché</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_Toc153888768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4</w:t>
            </w:r>
            <w:r w:rsidR="0041386F" w:rsidRPr="0041386F">
              <w:rPr>
                <w:b w:val="0"/>
                <w:bCs w:val="0"/>
                <w:noProof/>
                <w:webHidden/>
              </w:rPr>
              <w:fldChar w:fldCharType="end"/>
            </w:r>
          </w:hyperlink>
        </w:p>
        <w:p w14:paraId="00348AB6" w14:textId="568F4FB0"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69" w:history="1">
            <w:r w:rsidR="0041386F" w:rsidRPr="0041386F">
              <w:rPr>
                <w:rStyle w:val="Lienhypertexte"/>
                <w:rFonts w:eastAsia="Cambria" w:cs="Calibri"/>
                <w:b w:val="0"/>
                <w:bCs w:val="0"/>
                <w:noProof/>
                <w:kern w:val="3"/>
              </w:rPr>
              <w:t>1. 3</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Tranches et lots</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_Toc153888769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4</w:t>
            </w:r>
            <w:r w:rsidR="0041386F" w:rsidRPr="0041386F">
              <w:rPr>
                <w:b w:val="0"/>
                <w:bCs w:val="0"/>
                <w:noProof/>
                <w:webHidden/>
              </w:rPr>
              <w:fldChar w:fldCharType="end"/>
            </w:r>
          </w:hyperlink>
        </w:p>
        <w:p w14:paraId="7ABA0C9B" w14:textId="018CEAE4"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0" w:history="1">
            <w:r w:rsidR="0041386F" w:rsidRPr="0041386F">
              <w:rPr>
                <w:rStyle w:val="Lienhypertexte"/>
                <w:rFonts w:eastAsia="Cambria" w:cs="Calibri"/>
                <w:b w:val="0"/>
                <w:bCs w:val="0"/>
                <w:noProof/>
                <w:kern w:val="3"/>
              </w:rPr>
              <w:t>1. 4</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Marché similaire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_Toc153888770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5</w:t>
            </w:r>
            <w:r w:rsidR="0041386F" w:rsidRPr="0041386F">
              <w:rPr>
                <w:b w:val="0"/>
                <w:bCs w:val="0"/>
                <w:noProof/>
                <w:webHidden/>
              </w:rPr>
              <w:fldChar w:fldCharType="end"/>
            </w:r>
          </w:hyperlink>
        </w:p>
        <w:p w14:paraId="4E8281C2" w14:textId="4379648A"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1" w:history="1">
            <w:r w:rsidR="0041386F" w:rsidRPr="0041386F">
              <w:rPr>
                <w:rStyle w:val="Lienhypertexte"/>
                <w:rFonts w:eastAsia="Cambria" w:cs="Calibri"/>
                <w:b w:val="0"/>
                <w:bCs w:val="0"/>
                <w:noProof/>
                <w:kern w:val="3"/>
              </w:rPr>
              <w:t>1. 5</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Durée du marché</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_Toc153888771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6</w:t>
            </w:r>
            <w:r w:rsidR="0041386F" w:rsidRPr="0041386F">
              <w:rPr>
                <w:b w:val="0"/>
                <w:bCs w:val="0"/>
                <w:noProof/>
                <w:webHidden/>
              </w:rPr>
              <w:fldChar w:fldCharType="end"/>
            </w:r>
          </w:hyperlink>
        </w:p>
        <w:p w14:paraId="7FB8C378" w14:textId="25612319"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2" w:history="1">
            <w:r w:rsidR="0041386F" w:rsidRPr="0041386F">
              <w:rPr>
                <w:rStyle w:val="Lienhypertexte"/>
                <w:rFonts w:eastAsia="Cambria" w:cs="Calibri"/>
                <w:b w:val="0"/>
                <w:bCs w:val="0"/>
                <w:noProof/>
                <w:kern w:val="3"/>
              </w:rPr>
              <w:t>1. 6</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Etablissement de l'offre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_Toc153888772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6</w:t>
            </w:r>
            <w:r w:rsidR="0041386F" w:rsidRPr="0041386F">
              <w:rPr>
                <w:b w:val="0"/>
                <w:bCs w:val="0"/>
                <w:noProof/>
                <w:webHidden/>
              </w:rPr>
              <w:fldChar w:fldCharType="end"/>
            </w:r>
          </w:hyperlink>
        </w:p>
        <w:p w14:paraId="6E2FC42F" w14:textId="115EFF61"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3" w:history="1">
            <w:r w:rsidR="0041386F" w:rsidRPr="0041386F">
              <w:rPr>
                <w:rStyle w:val="Lienhypertexte"/>
                <w:rFonts w:eastAsia="Cambria" w:cs="Calibri"/>
                <w:b w:val="0"/>
                <w:bCs w:val="0"/>
                <w:noProof/>
                <w:kern w:val="3"/>
              </w:rPr>
              <w:t>1. 7</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Variantes</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_Toc153888773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6</w:t>
            </w:r>
            <w:r w:rsidR="0041386F" w:rsidRPr="0041386F">
              <w:rPr>
                <w:b w:val="0"/>
                <w:bCs w:val="0"/>
                <w:noProof/>
                <w:webHidden/>
              </w:rPr>
              <w:fldChar w:fldCharType="end"/>
            </w:r>
          </w:hyperlink>
        </w:p>
        <w:p w14:paraId="39862700" w14:textId="0618FDCB"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4" w:history="1">
            <w:r w:rsidR="0041386F" w:rsidRPr="0041386F">
              <w:rPr>
                <w:rStyle w:val="Lienhypertexte"/>
                <w:rFonts w:eastAsia="Cambria" w:cs="Calibri"/>
                <w:b w:val="0"/>
                <w:bCs w:val="0"/>
                <w:noProof/>
                <w:kern w:val="3"/>
              </w:rPr>
              <w:t>1. 8</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Sous -traitance :</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_Toc153888774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6</w:t>
            </w:r>
            <w:r w:rsidR="0041386F" w:rsidRPr="0041386F">
              <w:rPr>
                <w:b w:val="0"/>
                <w:bCs w:val="0"/>
                <w:noProof/>
                <w:webHidden/>
              </w:rPr>
              <w:fldChar w:fldCharType="end"/>
            </w:r>
          </w:hyperlink>
        </w:p>
        <w:p w14:paraId="6A930270" w14:textId="60E0B772"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775" w:history="1">
            <w:r w:rsidR="0041386F" w:rsidRPr="00B3363C">
              <w:rPr>
                <w:rStyle w:val="Lienhypertexte"/>
              </w:rPr>
              <w:t>ARTICLE 2.</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Pièces constitutives du marché</w:t>
            </w:r>
            <w:r w:rsidR="0041386F">
              <w:rPr>
                <w:webHidden/>
              </w:rPr>
              <w:tab/>
            </w:r>
            <w:r w:rsidR="0041386F">
              <w:rPr>
                <w:webHidden/>
              </w:rPr>
              <w:fldChar w:fldCharType="begin"/>
            </w:r>
            <w:r w:rsidR="0041386F">
              <w:rPr>
                <w:webHidden/>
              </w:rPr>
              <w:instrText xml:space="preserve"> PAGEREF _Toc153888775 \h </w:instrText>
            </w:r>
            <w:r w:rsidR="0041386F">
              <w:rPr>
                <w:webHidden/>
              </w:rPr>
            </w:r>
            <w:r w:rsidR="0041386F">
              <w:rPr>
                <w:webHidden/>
              </w:rPr>
              <w:fldChar w:fldCharType="separate"/>
            </w:r>
            <w:r w:rsidR="003D1B02">
              <w:rPr>
                <w:webHidden/>
              </w:rPr>
              <w:t>7</w:t>
            </w:r>
            <w:r w:rsidR="0041386F">
              <w:rPr>
                <w:webHidden/>
              </w:rPr>
              <w:fldChar w:fldCharType="end"/>
            </w:r>
          </w:hyperlink>
        </w:p>
        <w:p w14:paraId="24D181EB" w14:textId="686540FD"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6" w:history="1">
            <w:r w:rsidR="0041386F" w:rsidRPr="0041386F">
              <w:rPr>
                <w:rStyle w:val="Lienhypertexte"/>
                <w:rFonts w:eastAsia="Cambria" w:cs="Calibri"/>
                <w:b w:val="0"/>
                <w:bCs w:val="0"/>
                <w:noProof/>
                <w:kern w:val="3"/>
              </w:rPr>
              <w:t>2. 1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Pièces particulières</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_Toc153888776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7</w:t>
            </w:r>
            <w:r w:rsidR="0041386F" w:rsidRPr="0041386F">
              <w:rPr>
                <w:b w:val="0"/>
                <w:bCs w:val="0"/>
                <w:noProof/>
                <w:webHidden/>
              </w:rPr>
              <w:fldChar w:fldCharType="end"/>
            </w:r>
          </w:hyperlink>
        </w:p>
        <w:p w14:paraId="1471D82F" w14:textId="7FE6906A"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7" w:history="1">
            <w:r w:rsidR="0041386F" w:rsidRPr="0041386F">
              <w:rPr>
                <w:rStyle w:val="Lienhypertexte"/>
                <w:rFonts w:eastAsia="Cambria" w:cs="Calibri"/>
                <w:b w:val="0"/>
                <w:bCs w:val="0"/>
                <w:noProof/>
                <w:kern w:val="3"/>
              </w:rPr>
              <w:t>2. 2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Pièces générales</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_Toc153888777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7</w:t>
            </w:r>
            <w:r w:rsidR="0041386F" w:rsidRPr="0041386F">
              <w:rPr>
                <w:b w:val="0"/>
                <w:bCs w:val="0"/>
                <w:noProof/>
                <w:webHidden/>
              </w:rPr>
              <w:fldChar w:fldCharType="end"/>
            </w:r>
          </w:hyperlink>
        </w:p>
        <w:p w14:paraId="6E7F454F" w14:textId="52EAFD77"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778" w:history="1">
            <w:r w:rsidR="0041386F" w:rsidRPr="00B3363C">
              <w:rPr>
                <w:rStyle w:val="Lienhypertexte"/>
              </w:rPr>
              <w:t>ARTICLE 3.</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MODALITES ET DELAIS DE REALISATION</w:t>
            </w:r>
            <w:r w:rsidR="0041386F">
              <w:rPr>
                <w:webHidden/>
              </w:rPr>
              <w:tab/>
            </w:r>
            <w:r w:rsidR="0041386F">
              <w:rPr>
                <w:webHidden/>
              </w:rPr>
              <w:fldChar w:fldCharType="begin"/>
            </w:r>
            <w:r w:rsidR="0041386F">
              <w:rPr>
                <w:webHidden/>
              </w:rPr>
              <w:instrText xml:space="preserve"> PAGEREF _Toc153888778 \h </w:instrText>
            </w:r>
            <w:r w:rsidR="0041386F">
              <w:rPr>
                <w:webHidden/>
              </w:rPr>
            </w:r>
            <w:r w:rsidR="0041386F">
              <w:rPr>
                <w:webHidden/>
              </w:rPr>
              <w:fldChar w:fldCharType="separate"/>
            </w:r>
            <w:r w:rsidR="003D1B02">
              <w:rPr>
                <w:webHidden/>
              </w:rPr>
              <w:t>8</w:t>
            </w:r>
            <w:r w:rsidR="0041386F">
              <w:rPr>
                <w:webHidden/>
              </w:rPr>
              <w:fldChar w:fldCharType="end"/>
            </w:r>
          </w:hyperlink>
        </w:p>
        <w:p w14:paraId="2392D76B" w14:textId="607279F0"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79" w:history="1">
            <w:r w:rsidR="0041386F" w:rsidRPr="0041386F">
              <w:rPr>
                <w:rStyle w:val="Lienhypertexte"/>
                <w:rFonts w:eastAsia="Cambria" w:cs="Calibri"/>
                <w:b w:val="0"/>
                <w:bCs w:val="0"/>
                <w:noProof/>
                <w:kern w:val="3"/>
              </w:rPr>
              <w:t>3. 1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Tranche ferme : sensibilisation des dirigeants et phase transversale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_Toc153888779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8</w:t>
            </w:r>
            <w:r w:rsidR="0041386F" w:rsidRPr="0041386F">
              <w:rPr>
                <w:b w:val="0"/>
                <w:bCs w:val="0"/>
                <w:noProof/>
                <w:webHidden/>
              </w:rPr>
              <w:fldChar w:fldCharType="end"/>
            </w:r>
          </w:hyperlink>
        </w:p>
        <w:p w14:paraId="3004CE63" w14:textId="420549AF"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83" w:history="1">
            <w:r w:rsidR="0041386F" w:rsidRPr="0041386F">
              <w:rPr>
                <w:rStyle w:val="Lienhypertexte"/>
                <w:rFonts w:eastAsia="Cambria" w:cs="Calibri"/>
                <w:b w:val="0"/>
                <w:bCs w:val="0"/>
                <w:noProof/>
                <w:kern w:val="3"/>
              </w:rPr>
              <w:t>3. 2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Tranche optionnelle 1 : Formation inter-structures approfondie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_Toc153888783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8</w:t>
            </w:r>
            <w:r w:rsidR="0041386F" w:rsidRPr="0041386F">
              <w:rPr>
                <w:b w:val="0"/>
                <w:bCs w:val="0"/>
                <w:noProof/>
                <w:webHidden/>
              </w:rPr>
              <w:fldChar w:fldCharType="end"/>
            </w:r>
          </w:hyperlink>
        </w:p>
        <w:p w14:paraId="3B438D79" w14:textId="7AEF37DF"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87" w:history="1">
            <w:r w:rsidR="0041386F" w:rsidRPr="0041386F">
              <w:rPr>
                <w:rStyle w:val="Lienhypertexte"/>
                <w:rFonts w:eastAsia="Cambria" w:cs="Calibri"/>
                <w:b w:val="0"/>
                <w:bCs w:val="0"/>
                <w:noProof/>
                <w:kern w:val="3"/>
              </w:rPr>
              <w:t>3. 3</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Tranche optionnelle 2 : Formation infra-structure approfondie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_Toc153888787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10</w:t>
            </w:r>
            <w:r w:rsidR="0041386F" w:rsidRPr="0041386F">
              <w:rPr>
                <w:b w:val="0"/>
                <w:bCs w:val="0"/>
                <w:noProof/>
                <w:webHidden/>
              </w:rPr>
              <w:fldChar w:fldCharType="end"/>
            </w:r>
          </w:hyperlink>
        </w:p>
        <w:p w14:paraId="450C74B7" w14:textId="09F635A9"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791" w:history="1">
            <w:r w:rsidR="0041386F" w:rsidRPr="00B3363C">
              <w:rPr>
                <w:rStyle w:val="Lienhypertexte"/>
              </w:rPr>
              <w:t>ARTICLE 4.</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CONDITIONS FINANCIERES</w:t>
            </w:r>
            <w:r w:rsidR="0041386F">
              <w:rPr>
                <w:webHidden/>
              </w:rPr>
              <w:tab/>
            </w:r>
            <w:r w:rsidR="0041386F">
              <w:rPr>
                <w:webHidden/>
              </w:rPr>
              <w:fldChar w:fldCharType="begin"/>
            </w:r>
            <w:r w:rsidR="0041386F">
              <w:rPr>
                <w:webHidden/>
              </w:rPr>
              <w:instrText xml:space="preserve"> PAGEREF _Toc153888791 \h </w:instrText>
            </w:r>
            <w:r w:rsidR="0041386F">
              <w:rPr>
                <w:webHidden/>
              </w:rPr>
            </w:r>
            <w:r w:rsidR="0041386F">
              <w:rPr>
                <w:webHidden/>
              </w:rPr>
              <w:fldChar w:fldCharType="separate"/>
            </w:r>
            <w:r w:rsidR="003D1B02">
              <w:rPr>
                <w:webHidden/>
              </w:rPr>
              <w:t>11</w:t>
            </w:r>
            <w:r w:rsidR="0041386F">
              <w:rPr>
                <w:webHidden/>
              </w:rPr>
              <w:fldChar w:fldCharType="end"/>
            </w:r>
          </w:hyperlink>
        </w:p>
        <w:p w14:paraId="09E65724" w14:textId="3CEEC33B"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2" w:history="1">
            <w:r w:rsidR="0041386F" w:rsidRPr="0041386F">
              <w:rPr>
                <w:rStyle w:val="Lienhypertexte"/>
                <w:rFonts w:eastAsia="Cambria" w:cs="Calibri"/>
                <w:b w:val="0"/>
                <w:bCs w:val="0"/>
                <w:noProof/>
                <w:kern w:val="3"/>
              </w:rPr>
              <w:t>4. 1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Forme et contenu des prix</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_Toc153888792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11</w:t>
            </w:r>
            <w:r w:rsidR="0041386F" w:rsidRPr="0041386F">
              <w:rPr>
                <w:b w:val="0"/>
                <w:bCs w:val="0"/>
                <w:noProof/>
                <w:webHidden/>
              </w:rPr>
              <w:fldChar w:fldCharType="end"/>
            </w:r>
          </w:hyperlink>
        </w:p>
        <w:p w14:paraId="64A9BE91" w14:textId="43EC1FC4"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3" w:history="1">
            <w:r w:rsidR="0041386F" w:rsidRPr="0041386F">
              <w:rPr>
                <w:rStyle w:val="Lienhypertexte"/>
                <w:rFonts w:eastAsia="Cambria" w:cs="Calibri"/>
                <w:b w:val="0"/>
                <w:bCs w:val="0"/>
                <w:noProof/>
                <w:kern w:val="3"/>
              </w:rPr>
              <w:t>4.1.1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Forme et contenu des prix</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_Toc153888793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11</w:t>
            </w:r>
            <w:r w:rsidR="0041386F" w:rsidRPr="0041386F">
              <w:rPr>
                <w:b w:val="0"/>
                <w:bCs w:val="0"/>
                <w:noProof/>
                <w:webHidden/>
              </w:rPr>
              <w:fldChar w:fldCharType="end"/>
            </w:r>
          </w:hyperlink>
        </w:p>
        <w:p w14:paraId="5F00AD3F" w14:textId="07339763"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4" w:history="1">
            <w:r w:rsidR="0041386F" w:rsidRPr="0041386F">
              <w:rPr>
                <w:rStyle w:val="Lienhypertexte"/>
                <w:rFonts w:eastAsia="Cambria" w:cs="Calibri"/>
                <w:b w:val="0"/>
                <w:bCs w:val="0"/>
                <w:noProof/>
                <w:kern w:val="3"/>
              </w:rPr>
              <w:t>4.1.2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Variation des prix</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_Toc153888794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11</w:t>
            </w:r>
            <w:r w:rsidR="0041386F" w:rsidRPr="0041386F">
              <w:rPr>
                <w:b w:val="0"/>
                <w:bCs w:val="0"/>
                <w:noProof/>
                <w:webHidden/>
              </w:rPr>
              <w:fldChar w:fldCharType="end"/>
            </w:r>
          </w:hyperlink>
        </w:p>
        <w:p w14:paraId="38032B4B" w14:textId="70320313"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5" w:history="1">
            <w:r w:rsidR="0041386F" w:rsidRPr="0041386F">
              <w:rPr>
                <w:rStyle w:val="Lienhypertexte"/>
                <w:rFonts w:eastAsia="Cambria" w:cs="Calibri"/>
                <w:b w:val="0"/>
                <w:bCs w:val="0"/>
                <w:noProof/>
                <w:kern w:val="3"/>
              </w:rPr>
              <w:t>4. 2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Modalités de règlement</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_Toc153888795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12</w:t>
            </w:r>
            <w:r w:rsidR="0041386F" w:rsidRPr="0041386F">
              <w:rPr>
                <w:b w:val="0"/>
                <w:bCs w:val="0"/>
                <w:noProof/>
                <w:webHidden/>
              </w:rPr>
              <w:fldChar w:fldCharType="end"/>
            </w:r>
          </w:hyperlink>
        </w:p>
        <w:p w14:paraId="6CA0BB2E" w14:textId="0A02B374"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6" w:history="1">
            <w:r w:rsidR="0041386F" w:rsidRPr="0041386F">
              <w:rPr>
                <w:rStyle w:val="Lienhypertexte"/>
                <w:rFonts w:eastAsia="Cambria" w:cs="Calibri"/>
                <w:b w:val="0"/>
                <w:bCs w:val="0"/>
                <w:noProof/>
                <w:kern w:val="3"/>
              </w:rPr>
              <w:t>4.2.1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Avance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_Toc153888796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12</w:t>
            </w:r>
            <w:r w:rsidR="0041386F" w:rsidRPr="0041386F">
              <w:rPr>
                <w:b w:val="0"/>
                <w:bCs w:val="0"/>
                <w:noProof/>
                <w:webHidden/>
              </w:rPr>
              <w:fldChar w:fldCharType="end"/>
            </w:r>
          </w:hyperlink>
        </w:p>
        <w:p w14:paraId="6D39B2DE" w14:textId="5486BEC9"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7" w:history="1">
            <w:r w:rsidR="0041386F" w:rsidRPr="0041386F">
              <w:rPr>
                <w:rStyle w:val="Lienhypertexte"/>
                <w:rFonts w:eastAsia="Cambria" w:cs="Calibri"/>
                <w:b w:val="0"/>
                <w:bCs w:val="0"/>
                <w:noProof/>
                <w:kern w:val="3"/>
              </w:rPr>
              <w:t>4.2.2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Modalités de règlement</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_Toc153888797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12</w:t>
            </w:r>
            <w:r w:rsidR="0041386F" w:rsidRPr="0041386F">
              <w:rPr>
                <w:b w:val="0"/>
                <w:bCs w:val="0"/>
                <w:noProof/>
                <w:webHidden/>
              </w:rPr>
              <w:fldChar w:fldCharType="end"/>
            </w:r>
          </w:hyperlink>
        </w:p>
        <w:p w14:paraId="598FE2DC" w14:textId="736BFDF2"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798" w:history="1">
            <w:r w:rsidR="0041386F" w:rsidRPr="0041386F">
              <w:rPr>
                <w:rStyle w:val="Lienhypertexte"/>
                <w:rFonts w:eastAsia="Cambria" w:cs="Calibri"/>
                <w:b w:val="0"/>
                <w:bCs w:val="0"/>
                <w:noProof/>
                <w:kern w:val="3"/>
              </w:rPr>
              <w:t>4.2.3</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Délais de règlement</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_Toc153888798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13</w:t>
            </w:r>
            <w:r w:rsidR="0041386F" w:rsidRPr="0041386F">
              <w:rPr>
                <w:b w:val="0"/>
                <w:bCs w:val="0"/>
                <w:noProof/>
                <w:webHidden/>
              </w:rPr>
              <w:fldChar w:fldCharType="end"/>
            </w:r>
          </w:hyperlink>
        </w:p>
        <w:p w14:paraId="7FFF07A1" w14:textId="68204F8A"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799" w:history="1">
            <w:r w:rsidR="0041386F" w:rsidRPr="00B3363C">
              <w:rPr>
                <w:rStyle w:val="Lienhypertexte"/>
              </w:rPr>
              <w:t>ARTICLE 5.</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Propriété intellectuelle</w:t>
            </w:r>
            <w:r w:rsidR="0041386F">
              <w:rPr>
                <w:webHidden/>
              </w:rPr>
              <w:tab/>
            </w:r>
            <w:r w:rsidR="0041386F">
              <w:rPr>
                <w:webHidden/>
              </w:rPr>
              <w:fldChar w:fldCharType="begin"/>
            </w:r>
            <w:r w:rsidR="0041386F">
              <w:rPr>
                <w:webHidden/>
              </w:rPr>
              <w:instrText xml:space="preserve"> PAGEREF _Toc153888799 \h </w:instrText>
            </w:r>
            <w:r w:rsidR="0041386F">
              <w:rPr>
                <w:webHidden/>
              </w:rPr>
            </w:r>
            <w:r w:rsidR="0041386F">
              <w:rPr>
                <w:webHidden/>
              </w:rPr>
              <w:fldChar w:fldCharType="separate"/>
            </w:r>
            <w:r w:rsidR="003D1B02">
              <w:rPr>
                <w:webHidden/>
              </w:rPr>
              <w:t>13</w:t>
            </w:r>
            <w:r w:rsidR="0041386F">
              <w:rPr>
                <w:webHidden/>
              </w:rPr>
              <w:fldChar w:fldCharType="end"/>
            </w:r>
          </w:hyperlink>
        </w:p>
        <w:p w14:paraId="75D4B966" w14:textId="7E2C47D7"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800" w:history="1">
            <w:r w:rsidR="0041386F" w:rsidRPr="00B3363C">
              <w:rPr>
                <w:rStyle w:val="Lienhypertexte"/>
              </w:rPr>
              <w:t>ARTICLE 6.</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Litiges et contestations</w:t>
            </w:r>
            <w:r w:rsidR="0041386F">
              <w:rPr>
                <w:webHidden/>
              </w:rPr>
              <w:tab/>
            </w:r>
            <w:r w:rsidR="0041386F">
              <w:rPr>
                <w:webHidden/>
              </w:rPr>
              <w:fldChar w:fldCharType="begin"/>
            </w:r>
            <w:r w:rsidR="0041386F">
              <w:rPr>
                <w:webHidden/>
              </w:rPr>
              <w:instrText xml:space="preserve"> PAGEREF _Toc153888800 \h </w:instrText>
            </w:r>
            <w:r w:rsidR="0041386F">
              <w:rPr>
                <w:webHidden/>
              </w:rPr>
            </w:r>
            <w:r w:rsidR="0041386F">
              <w:rPr>
                <w:webHidden/>
              </w:rPr>
              <w:fldChar w:fldCharType="separate"/>
            </w:r>
            <w:r w:rsidR="003D1B02">
              <w:rPr>
                <w:webHidden/>
              </w:rPr>
              <w:t>14</w:t>
            </w:r>
            <w:r w:rsidR="0041386F">
              <w:rPr>
                <w:webHidden/>
              </w:rPr>
              <w:fldChar w:fldCharType="end"/>
            </w:r>
          </w:hyperlink>
        </w:p>
        <w:p w14:paraId="7CD97F74" w14:textId="69C5ADB9"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801" w:history="1">
            <w:r w:rsidR="0041386F" w:rsidRPr="0041386F">
              <w:rPr>
                <w:rStyle w:val="Lienhypertexte"/>
                <w:rFonts w:eastAsia="Cambria" w:cs="Calibri"/>
                <w:b w:val="0"/>
                <w:bCs w:val="0"/>
                <w:noProof/>
                <w:kern w:val="3"/>
              </w:rPr>
              <w:t>6. 1</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Litiges</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_Toc153888801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14</w:t>
            </w:r>
            <w:r w:rsidR="0041386F" w:rsidRPr="0041386F">
              <w:rPr>
                <w:b w:val="0"/>
                <w:bCs w:val="0"/>
                <w:noProof/>
                <w:webHidden/>
              </w:rPr>
              <w:fldChar w:fldCharType="end"/>
            </w:r>
          </w:hyperlink>
        </w:p>
        <w:p w14:paraId="3EFB79A8" w14:textId="13CA3DA4"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802" w:history="1">
            <w:r w:rsidR="0041386F" w:rsidRPr="0041386F">
              <w:rPr>
                <w:rStyle w:val="Lienhypertexte"/>
                <w:rFonts w:eastAsia="Cambria" w:cs="Calibri"/>
                <w:b w:val="0"/>
                <w:bCs w:val="0"/>
                <w:noProof/>
                <w:kern w:val="3"/>
              </w:rPr>
              <w:t>6. 2</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Mise en demeure</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_Toc153888802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14</w:t>
            </w:r>
            <w:r w:rsidR="0041386F" w:rsidRPr="0041386F">
              <w:rPr>
                <w:b w:val="0"/>
                <w:bCs w:val="0"/>
                <w:noProof/>
                <w:webHidden/>
              </w:rPr>
              <w:fldChar w:fldCharType="end"/>
            </w:r>
          </w:hyperlink>
        </w:p>
        <w:p w14:paraId="5076E6E4" w14:textId="5AF10686" w:rsidR="0041386F" w:rsidRPr="0041386F" w:rsidRDefault="004725AD">
          <w:pPr>
            <w:pStyle w:val="TM2"/>
            <w:rPr>
              <w:rFonts w:asciiTheme="minorHAnsi" w:eastAsiaTheme="minorEastAsia" w:hAnsiTheme="minorHAnsi" w:cstheme="minorBidi"/>
              <w:b w:val="0"/>
              <w:bCs w:val="0"/>
              <w:noProof/>
              <w:kern w:val="2"/>
              <w:sz w:val="22"/>
              <w:szCs w:val="22"/>
              <w14:ligatures w14:val="standardContextual"/>
            </w:rPr>
          </w:pPr>
          <w:hyperlink w:anchor="_Toc153888803" w:history="1">
            <w:r w:rsidR="0041386F" w:rsidRPr="0041386F">
              <w:rPr>
                <w:rStyle w:val="Lienhypertexte"/>
                <w:rFonts w:eastAsia="Cambria" w:cs="Calibri"/>
                <w:b w:val="0"/>
                <w:bCs w:val="0"/>
                <w:noProof/>
                <w:kern w:val="3"/>
              </w:rPr>
              <w:t>6. 3</w:t>
            </w:r>
            <w:r w:rsidR="0041386F" w:rsidRPr="0041386F">
              <w:rPr>
                <w:rFonts w:asciiTheme="minorHAnsi" w:eastAsiaTheme="minorEastAsia" w:hAnsiTheme="minorHAnsi" w:cstheme="minorBidi"/>
                <w:b w:val="0"/>
                <w:bCs w:val="0"/>
                <w:noProof/>
                <w:kern w:val="2"/>
                <w:sz w:val="22"/>
                <w:szCs w:val="22"/>
                <w14:ligatures w14:val="standardContextual"/>
              </w:rPr>
              <w:tab/>
            </w:r>
            <w:r w:rsidR="0041386F" w:rsidRPr="0041386F">
              <w:rPr>
                <w:rStyle w:val="Lienhypertexte"/>
                <w:rFonts w:eastAsia="Cambria" w:cs="Calibri"/>
                <w:b w:val="0"/>
                <w:bCs w:val="0"/>
                <w:noProof/>
                <w:kern w:val="3"/>
              </w:rPr>
              <w:t>Résiliation du contrat</w:t>
            </w:r>
            <w:r w:rsidR="0041386F" w:rsidRPr="0041386F">
              <w:rPr>
                <w:b w:val="0"/>
                <w:bCs w:val="0"/>
                <w:noProof/>
                <w:webHidden/>
              </w:rPr>
              <w:tab/>
            </w:r>
            <w:r w:rsidR="0041386F" w:rsidRPr="0041386F">
              <w:rPr>
                <w:b w:val="0"/>
                <w:bCs w:val="0"/>
                <w:noProof/>
                <w:webHidden/>
              </w:rPr>
              <w:fldChar w:fldCharType="begin"/>
            </w:r>
            <w:r w:rsidR="0041386F" w:rsidRPr="0041386F">
              <w:rPr>
                <w:b w:val="0"/>
                <w:bCs w:val="0"/>
                <w:noProof/>
                <w:webHidden/>
              </w:rPr>
              <w:instrText xml:space="preserve"> PAGEREF _Toc153888803 \h </w:instrText>
            </w:r>
            <w:r w:rsidR="0041386F" w:rsidRPr="0041386F">
              <w:rPr>
                <w:b w:val="0"/>
                <w:bCs w:val="0"/>
                <w:noProof/>
                <w:webHidden/>
              </w:rPr>
            </w:r>
            <w:r w:rsidR="0041386F" w:rsidRPr="0041386F">
              <w:rPr>
                <w:b w:val="0"/>
                <w:bCs w:val="0"/>
                <w:noProof/>
                <w:webHidden/>
              </w:rPr>
              <w:fldChar w:fldCharType="separate"/>
            </w:r>
            <w:r w:rsidR="003D1B02">
              <w:rPr>
                <w:b w:val="0"/>
                <w:bCs w:val="0"/>
                <w:noProof/>
                <w:webHidden/>
              </w:rPr>
              <w:t>14</w:t>
            </w:r>
            <w:r w:rsidR="0041386F" w:rsidRPr="0041386F">
              <w:rPr>
                <w:b w:val="0"/>
                <w:bCs w:val="0"/>
                <w:noProof/>
                <w:webHidden/>
              </w:rPr>
              <w:fldChar w:fldCharType="end"/>
            </w:r>
          </w:hyperlink>
        </w:p>
        <w:p w14:paraId="7C848FE4" w14:textId="307AD96C"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804" w:history="1">
            <w:r w:rsidR="0041386F" w:rsidRPr="00B3363C">
              <w:rPr>
                <w:rStyle w:val="Lienhypertexte"/>
              </w:rPr>
              <w:t>A</w:t>
            </w:r>
            <w:r w:rsidR="0041386F" w:rsidRPr="0041386F">
              <w:rPr>
                <w:rStyle w:val="Lienhypertexte"/>
                <w:sz w:val="22"/>
                <w:szCs w:val="22"/>
              </w:rPr>
              <w:t>RTICLE 7.</w:t>
            </w:r>
            <w:r w:rsidR="0041386F" w:rsidRPr="0041386F">
              <w:rPr>
                <w:rFonts w:asciiTheme="minorHAnsi" w:eastAsiaTheme="minorEastAsia" w:hAnsiTheme="minorHAnsi" w:cstheme="minorBidi"/>
                <w:kern w:val="2"/>
                <w:sz w:val="22"/>
                <w:szCs w:val="22"/>
                <w14:ligatures w14:val="standardContextual"/>
              </w:rPr>
              <w:tab/>
            </w:r>
            <w:r w:rsidR="0041386F" w:rsidRPr="0041386F">
              <w:rPr>
                <w:rStyle w:val="Lienhypertexte"/>
                <w:sz w:val="22"/>
                <w:szCs w:val="22"/>
              </w:rPr>
              <w:t>Protection des données à caractère personnel (RGPD)</w:t>
            </w:r>
            <w:r w:rsidR="0041386F" w:rsidRPr="0041386F">
              <w:rPr>
                <w:webHidden/>
                <w:sz w:val="22"/>
                <w:szCs w:val="22"/>
              </w:rPr>
              <w:tab/>
            </w:r>
            <w:r w:rsidR="0041386F" w:rsidRPr="0041386F">
              <w:rPr>
                <w:webHidden/>
                <w:sz w:val="22"/>
                <w:szCs w:val="22"/>
              </w:rPr>
              <w:fldChar w:fldCharType="begin"/>
            </w:r>
            <w:r w:rsidR="0041386F" w:rsidRPr="0041386F">
              <w:rPr>
                <w:webHidden/>
                <w:sz w:val="22"/>
                <w:szCs w:val="22"/>
              </w:rPr>
              <w:instrText xml:space="preserve"> PAGEREF _Toc153888804 \h </w:instrText>
            </w:r>
            <w:r w:rsidR="0041386F" w:rsidRPr="0041386F">
              <w:rPr>
                <w:webHidden/>
                <w:sz w:val="22"/>
                <w:szCs w:val="22"/>
              </w:rPr>
            </w:r>
            <w:r w:rsidR="0041386F" w:rsidRPr="0041386F">
              <w:rPr>
                <w:webHidden/>
                <w:sz w:val="22"/>
                <w:szCs w:val="22"/>
              </w:rPr>
              <w:fldChar w:fldCharType="separate"/>
            </w:r>
            <w:r w:rsidR="003D1B02">
              <w:rPr>
                <w:webHidden/>
                <w:sz w:val="22"/>
                <w:szCs w:val="22"/>
              </w:rPr>
              <w:t>14</w:t>
            </w:r>
            <w:r w:rsidR="0041386F" w:rsidRPr="0041386F">
              <w:rPr>
                <w:webHidden/>
                <w:sz w:val="22"/>
                <w:szCs w:val="22"/>
              </w:rPr>
              <w:fldChar w:fldCharType="end"/>
            </w:r>
          </w:hyperlink>
        </w:p>
        <w:p w14:paraId="04912095" w14:textId="6D8A1159" w:rsidR="0041386F" w:rsidRDefault="004725AD" w:rsidP="0041386F">
          <w:pPr>
            <w:pStyle w:val="TM1"/>
            <w:rPr>
              <w:rFonts w:asciiTheme="minorHAnsi" w:eastAsiaTheme="minorEastAsia" w:hAnsiTheme="minorHAnsi" w:cstheme="minorBidi"/>
              <w:kern w:val="2"/>
              <w:sz w:val="22"/>
              <w:szCs w:val="22"/>
              <w14:ligatures w14:val="standardContextual"/>
            </w:rPr>
          </w:pPr>
          <w:hyperlink w:anchor="_Toc153888805" w:history="1">
            <w:r w:rsidR="0041386F" w:rsidRPr="00B3363C">
              <w:rPr>
                <w:rStyle w:val="Lienhypertexte"/>
              </w:rPr>
              <w:t>ARTICLE 8.</w:t>
            </w:r>
            <w:r w:rsidR="0041386F">
              <w:rPr>
                <w:rFonts w:asciiTheme="minorHAnsi" w:eastAsiaTheme="minorEastAsia" w:hAnsiTheme="minorHAnsi" w:cstheme="minorBidi"/>
                <w:kern w:val="2"/>
                <w:sz w:val="22"/>
                <w:szCs w:val="22"/>
                <w14:ligatures w14:val="standardContextual"/>
              </w:rPr>
              <w:tab/>
            </w:r>
            <w:r w:rsidR="0041386F" w:rsidRPr="00B3363C">
              <w:rPr>
                <w:rStyle w:val="Lienhypertexte"/>
              </w:rPr>
              <w:t>Dérogation au CCAG-PI</w:t>
            </w:r>
            <w:r w:rsidR="0041386F">
              <w:rPr>
                <w:webHidden/>
              </w:rPr>
              <w:tab/>
            </w:r>
            <w:r w:rsidR="0041386F">
              <w:rPr>
                <w:webHidden/>
              </w:rPr>
              <w:fldChar w:fldCharType="begin"/>
            </w:r>
            <w:r w:rsidR="0041386F">
              <w:rPr>
                <w:webHidden/>
              </w:rPr>
              <w:instrText xml:space="preserve"> PAGEREF _Toc153888805 \h </w:instrText>
            </w:r>
            <w:r w:rsidR="0041386F">
              <w:rPr>
                <w:webHidden/>
              </w:rPr>
            </w:r>
            <w:r w:rsidR="0041386F">
              <w:rPr>
                <w:webHidden/>
              </w:rPr>
              <w:fldChar w:fldCharType="separate"/>
            </w:r>
            <w:r w:rsidR="003D1B02">
              <w:rPr>
                <w:webHidden/>
              </w:rPr>
              <w:t>19</w:t>
            </w:r>
            <w:r w:rsidR="0041386F">
              <w:rPr>
                <w:webHidden/>
              </w:rPr>
              <w:fldChar w:fldCharType="end"/>
            </w:r>
          </w:hyperlink>
        </w:p>
        <w:p w14:paraId="00759986" w14:textId="2761FF05" w:rsidR="0041386F" w:rsidRDefault="0041386F">
          <w:r>
            <w:rPr>
              <w:b/>
              <w:bCs/>
            </w:rPr>
            <w:fldChar w:fldCharType="end"/>
          </w:r>
        </w:p>
      </w:sdtContent>
    </w:sdt>
    <w:p w14:paraId="11DC949C" w14:textId="77777777" w:rsidR="00415CF2" w:rsidRPr="00415CF2" w:rsidRDefault="00415CF2" w:rsidP="00415CF2"/>
    <w:p w14:paraId="563DE9E8" w14:textId="77777777" w:rsidR="00415CF2" w:rsidRPr="00415CF2" w:rsidRDefault="00415CF2" w:rsidP="00415CF2"/>
    <w:p w14:paraId="20433CD4" w14:textId="77777777" w:rsidR="003101AA" w:rsidRPr="002921EB" w:rsidRDefault="005137E3" w:rsidP="00D721CA">
      <w:pPr>
        <w:ind w:firstLine="0"/>
        <w:jc w:val="center"/>
        <w:rPr>
          <w:sz w:val="36"/>
        </w:rPr>
      </w:pPr>
      <w:r w:rsidRPr="002921EB">
        <w:rPr>
          <w:sz w:val="36"/>
        </w:rPr>
        <w:br w:type="page"/>
      </w:r>
    </w:p>
    <w:p w14:paraId="4E8158CC" w14:textId="77777777" w:rsidR="002C7FAA" w:rsidRPr="009F3DA6" w:rsidRDefault="002C7FAA" w:rsidP="00BA34A4">
      <w:pPr>
        <w:pStyle w:val="Titre"/>
        <w:numPr>
          <w:ilvl w:val="0"/>
          <w:numId w:val="65"/>
        </w:numPr>
        <w:tabs>
          <w:tab w:val="clear" w:pos="3943"/>
          <w:tab w:val="num" w:pos="1418"/>
        </w:tabs>
        <w:ind w:left="0"/>
      </w:pPr>
      <w:bookmarkStart w:id="1" w:name="_Toc444516850"/>
      <w:bookmarkStart w:id="2" w:name="_Ref251746799"/>
      <w:bookmarkStart w:id="3" w:name="_Toc251921777"/>
      <w:bookmarkStart w:id="4" w:name="_Toc23711554"/>
      <w:bookmarkStart w:id="5" w:name="_Toc23800096"/>
      <w:bookmarkStart w:id="6" w:name="_Toc153888766"/>
      <w:bookmarkStart w:id="7" w:name="_Toc231203196"/>
      <w:bookmarkStart w:id="8" w:name="_Toc236018770"/>
      <w:bookmarkStart w:id="9" w:name="_Ref251762167"/>
      <w:bookmarkStart w:id="10" w:name="_Ref251762194"/>
      <w:bookmarkStart w:id="11" w:name="_Toc251763364"/>
      <w:r w:rsidRPr="00396644">
        <w:rPr>
          <w:rFonts w:eastAsia="Cambria"/>
        </w:rPr>
        <w:lastRenderedPageBreak/>
        <w:t xml:space="preserve">Objet et forme </w:t>
      </w:r>
      <w:bookmarkEnd w:id="1"/>
      <w:r w:rsidRPr="00396644">
        <w:rPr>
          <w:rFonts w:eastAsia="Cambria"/>
        </w:rPr>
        <w:t>du marché</w:t>
      </w:r>
      <w:bookmarkEnd w:id="2"/>
      <w:bookmarkEnd w:id="3"/>
      <w:bookmarkEnd w:id="4"/>
      <w:bookmarkEnd w:id="5"/>
      <w:bookmarkEnd w:id="6"/>
    </w:p>
    <w:p w14:paraId="53386466" w14:textId="77777777" w:rsidR="00472EFE" w:rsidRPr="00BA34A4" w:rsidRDefault="00472EFE" w:rsidP="00BA34A4">
      <w:pPr>
        <w:rPr>
          <w:rFonts w:eastAsia="Cambria"/>
        </w:rPr>
      </w:pPr>
    </w:p>
    <w:p w14:paraId="3570722D" w14:textId="77777777" w:rsidR="00460299" w:rsidRPr="00BA34A4" w:rsidRDefault="00460299"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12" w:name="_Toc23711555"/>
      <w:bookmarkStart w:id="13" w:name="_Toc23800097"/>
      <w:bookmarkStart w:id="14" w:name="_Toc153888767"/>
      <w:bookmarkStart w:id="15" w:name="_Toc444516852"/>
      <w:r w:rsidRPr="00BA34A4">
        <w:rPr>
          <w:rFonts w:eastAsia="Cambria" w:cs="Calibri"/>
          <w:bCs w:val="0"/>
          <w:i w:val="0"/>
          <w:iCs w:val="0"/>
          <w:color w:val="2E74B5"/>
          <w:kern w:val="3"/>
          <w:szCs w:val="24"/>
          <w:u w:val="none"/>
        </w:rPr>
        <w:t>Objet du marché</w:t>
      </w:r>
      <w:bookmarkEnd w:id="12"/>
      <w:bookmarkEnd w:id="13"/>
      <w:bookmarkEnd w:id="14"/>
    </w:p>
    <w:p w14:paraId="2FA4F409" w14:textId="2B836D0A" w:rsidR="00736151" w:rsidRDefault="00736151" w:rsidP="00736151">
      <w:pPr>
        <w:ind w:firstLine="0"/>
      </w:pPr>
      <w:bookmarkStart w:id="16" w:name="_Toc251921779"/>
      <w:r>
        <w:t xml:space="preserve">Le programme a été construit autour de 4 étapes clés : </w:t>
      </w:r>
    </w:p>
    <w:p w14:paraId="6632D5AF" w14:textId="77777777" w:rsidR="00736151" w:rsidRDefault="00736151" w:rsidP="00736151">
      <w:pPr>
        <w:ind w:firstLine="0"/>
      </w:pPr>
    </w:p>
    <w:p w14:paraId="473C814D" w14:textId="555A3317" w:rsidR="00736151" w:rsidRDefault="00736151" w:rsidP="00736151">
      <w:pPr>
        <w:ind w:firstLine="0"/>
      </w:pPr>
      <w:r w:rsidRPr="00736151">
        <w:rPr>
          <w:b/>
          <w:bCs/>
          <w:u w:val="single"/>
        </w:rPr>
        <w:t>Etape 1 :</w:t>
      </w:r>
      <w:r>
        <w:t xml:space="preserve"> </w:t>
      </w:r>
      <w:r w:rsidRPr="00736151">
        <w:t>Sensibilisation des dirigeants</w:t>
      </w:r>
      <w:r>
        <w:t xml:space="preserve"> </w:t>
      </w:r>
    </w:p>
    <w:p w14:paraId="6AA35B4B" w14:textId="52B06D34" w:rsidR="00736151" w:rsidRDefault="00736151" w:rsidP="00736151">
      <w:pPr>
        <w:ind w:firstLine="0"/>
      </w:pPr>
      <w:r w:rsidRPr="00736151">
        <w:rPr>
          <w:b/>
          <w:bCs/>
          <w:u w:val="single"/>
        </w:rPr>
        <w:t>Etape 2 :</w:t>
      </w:r>
      <w:r>
        <w:t xml:space="preserve"> </w:t>
      </w:r>
      <w:r w:rsidRPr="00736151">
        <w:t>Diagnostic de maturité</w:t>
      </w:r>
      <w:r>
        <w:t xml:space="preserve"> </w:t>
      </w:r>
    </w:p>
    <w:p w14:paraId="41D99293" w14:textId="39739E85" w:rsidR="00736151" w:rsidRDefault="00736151" w:rsidP="00736151">
      <w:pPr>
        <w:ind w:firstLine="0"/>
      </w:pPr>
      <w:r w:rsidRPr="00736151">
        <w:rPr>
          <w:b/>
          <w:bCs/>
          <w:u w:val="single"/>
        </w:rPr>
        <w:t>Etape 3 :</w:t>
      </w:r>
      <w:r>
        <w:t xml:space="preserve"> </w:t>
      </w:r>
      <w:r w:rsidRPr="00736151">
        <w:t>Formation approfondie inter-structure</w:t>
      </w:r>
      <w:r>
        <w:t>s</w:t>
      </w:r>
    </w:p>
    <w:p w14:paraId="679FF15D" w14:textId="0850A6B6" w:rsidR="00736151" w:rsidRDefault="00736151" w:rsidP="00736151">
      <w:pPr>
        <w:ind w:firstLine="0"/>
      </w:pPr>
      <w:r w:rsidRPr="00736151">
        <w:rPr>
          <w:b/>
          <w:bCs/>
          <w:u w:val="single"/>
        </w:rPr>
        <w:t>Etape 4 :</w:t>
      </w:r>
      <w:r>
        <w:t xml:space="preserve"> </w:t>
      </w:r>
      <w:r w:rsidRPr="00736151">
        <w:t>Formation intra-structure des équipes</w:t>
      </w:r>
      <w:r>
        <w:t xml:space="preserve"> </w:t>
      </w:r>
    </w:p>
    <w:p w14:paraId="7DFB763E" w14:textId="77777777" w:rsidR="00736151" w:rsidRDefault="00736151" w:rsidP="00736151">
      <w:pPr>
        <w:ind w:firstLine="0"/>
      </w:pPr>
    </w:p>
    <w:p w14:paraId="3A1F5735" w14:textId="77777777" w:rsidR="00736151" w:rsidRDefault="00736151" w:rsidP="00736151">
      <w:pPr>
        <w:ind w:firstLine="0"/>
      </w:pPr>
      <w:r>
        <w:rPr>
          <w:b/>
          <w:bCs/>
        </w:rPr>
        <w:t xml:space="preserve">+ </w:t>
      </w:r>
      <w:r w:rsidRPr="00736151">
        <w:rPr>
          <w:b/>
          <w:bCs/>
        </w:rPr>
        <w:t>Démarche transversale</w:t>
      </w:r>
    </w:p>
    <w:p w14:paraId="37EC8900" w14:textId="77777777" w:rsidR="00736151" w:rsidRDefault="00736151" w:rsidP="00736151">
      <w:pPr>
        <w:ind w:firstLine="0"/>
      </w:pPr>
    </w:p>
    <w:p w14:paraId="0E956EF0" w14:textId="03B8573A" w:rsidR="00736151" w:rsidRPr="00736151" w:rsidRDefault="00736151" w:rsidP="00736151">
      <w:pPr>
        <w:ind w:firstLine="0"/>
      </w:pPr>
      <w:r w:rsidRPr="00736151">
        <w:t xml:space="preserve">L’objet du présent marché est </w:t>
      </w:r>
      <w:r w:rsidRPr="00736151">
        <w:rPr>
          <w:b/>
          <w:bCs/>
        </w:rPr>
        <w:t>la réalisation des étapes 1, 3 et 4</w:t>
      </w:r>
      <w:r w:rsidRPr="00736151">
        <w:t xml:space="preserve"> du programme ainsi que la démarch</w:t>
      </w:r>
      <w:r>
        <w:t>e</w:t>
      </w:r>
      <w:r w:rsidRPr="00736151">
        <w:t xml:space="preserve"> transversale.</w:t>
      </w:r>
    </w:p>
    <w:p w14:paraId="15CDA3F7" w14:textId="77777777" w:rsidR="00736151" w:rsidRPr="00736151" w:rsidRDefault="00736151" w:rsidP="00736151">
      <w:pPr>
        <w:ind w:firstLine="0"/>
        <w:rPr>
          <w:b/>
          <w:bCs/>
        </w:rPr>
      </w:pPr>
      <w:r w:rsidRPr="00736151">
        <w:rPr>
          <w:b/>
          <w:bCs/>
        </w:rPr>
        <w:t xml:space="preserve">L’étape 2 fera l’objet d’un marché spécifique. </w:t>
      </w:r>
    </w:p>
    <w:p w14:paraId="2DF48674" w14:textId="77777777" w:rsidR="001E5D5E" w:rsidRDefault="001E5D5E" w:rsidP="001E5D5E">
      <w:pPr>
        <w:rPr>
          <w:szCs w:val="20"/>
        </w:rPr>
      </w:pPr>
    </w:p>
    <w:p w14:paraId="18D6CE69" w14:textId="77777777" w:rsidR="002C7FAA" w:rsidRPr="00BA34A4" w:rsidRDefault="00862644"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17" w:name="_Toc23711556"/>
      <w:bookmarkStart w:id="18" w:name="_Toc23800098"/>
      <w:bookmarkStart w:id="19" w:name="_Toc153888768"/>
      <w:r w:rsidRPr="00BA34A4">
        <w:rPr>
          <w:rFonts w:eastAsia="Cambria" w:cs="Calibri"/>
          <w:bCs w:val="0"/>
          <w:i w:val="0"/>
          <w:iCs w:val="0"/>
          <w:color w:val="2E74B5"/>
          <w:kern w:val="3"/>
          <w:szCs w:val="24"/>
          <w:u w:val="none"/>
        </w:rPr>
        <w:t>F</w:t>
      </w:r>
      <w:r w:rsidR="002C7FAA" w:rsidRPr="00BA34A4">
        <w:rPr>
          <w:rFonts w:eastAsia="Cambria" w:cs="Calibri"/>
          <w:bCs w:val="0"/>
          <w:i w:val="0"/>
          <w:iCs w:val="0"/>
          <w:color w:val="2E74B5"/>
          <w:kern w:val="3"/>
          <w:szCs w:val="24"/>
          <w:u w:val="none"/>
        </w:rPr>
        <w:t>orme du marché</w:t>
      </w:r>
      <w:bookmarkEnd w:id="16"/>
      <w:bookmarkEnd w:id="17"/>
      <w:bookmarkEnd w:id="18"/>
      <w:bookmarkEnd w:id="19"/>
    </w:p>
    <w:p w14:paraId="03B94374" w14:textId="77777777" w:rsidR="002C7FAA" w:rsidRDefault="002C7FAA" w:rsidP="00460299">
      <w:pPr>
        <w:ind w:firstLine="0"/>
      </w:pPr>
      <w:r w:rsidRPr="002921EB">
        <w:t xml:space="preserve">Le présent marché est passé selon la procédure adaptée conformément aux articles </w:t>
      </w:r>
      <w:r w:rsidR="00521E94">
        <w:t>L2123-1, R2123-1 3° du code de la commande publique</w:t>
      </w:r>
      <w:r w:rsidRPr="002921EB">
        <w:t xml:space="preserve">. </w:t>
      </w:r>
    </w:p>
    <w:p w14:paraId="755D5A2E" w14:textId="77777777" w:rsidR="00521E94" w:rsidRDefault="00413AF8" w:rsidP="00521E94">
      <w:pPr>
        <w:ind w:firstLine="0"/>
      </w:pPr>
      <w:r>
        <w:t>Le présent marché</w:t>
      </w:r>
      <w:r w:rsidR="005E62BA">
        <w:t xml:space="preserve"> est un marché à tranche </w:t>
      </w:r>
      <w:r w:rsidR="004720D2">
        <w:t xml:space="preserve">optionnelle </w:t>
      </w:r>
      <w:r w:rsidR="005E62BA">
        <w:t xml:space="preserve">conformément à l’article </w:t>
      </w:r>
      <w:r w:rsidR="00521E94">
        <w:t>R2113-4 et</w:t>
      </w:r>
      <w:r w:rsidR="009560FB">
        <w:t xml:space="preserve"> </w:t>
      </w:r>
      <w:r w:rsidR="00521E94">
        <w:t>R</w:t>
      </w:r>
      <w:r w:rsidR="009560FB">
        <w:t xml:space="preserve"> </w:t>
      </w:r>
      <w:r w:rsidR="00521E94">
        <w:t>2113-5 du code de la commande publique</w:t>
      </w:r>
      <w:r w:rsidR="00521E94" w:rsidRPr="002921EB">
        <w:t xml:space="preserve">. </w:t>
      </w:r>
    </w:p>
    <w:p w14:paraId="19599AE3" w14:textId="77777777" w:rsidR="00691FCC" w:rsidRDefault="00691FCC" w:rsidP="00521E94">
      <w:pPr>
        <w:ind w:firstLine="0"/>
      </w:pPr>
    </w:p>
    <w:p w14:paraId="5C7E98EA" w14:textId="77777777" w:rsidR="002C7FAA" w:rsidRPr="00BA34A4" w:rsidRDefault="002C7FAA"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20" w:name="_Toc23711557"/>
      <w:bookmarkStart w:id="21" w:name="_Toc23800099"/>
      <w:bookmarkStart w:id="22" w:name="_Toc153888769"/>
      <w:bookmarkStart w:id="23" w:name="_Toc251921782"/>
      <w:r w:rsidRPr="00BA34A4">
        <w:rPr>
          <w:rFonts w:eastAsia="Cambria" w:cs="Calibri"/>
          <w:bCs w:val="0"/>
          <w:i w:val="0"/>
          <w:iCs w:val="0"/>
          <w:color w:val="2E74B5"/>
          <w:kern w:val="3"/>
          <w:szCs w:val="24"/>
          <w:u w:val="none"/>
        </w:rPr>
        <w:t>Tranches et lots</w:t>
      </w:r>
      <w:bookmarkEnd w:id="20"/>
      <w:bookmarkEnd w:id="21"/>
      <w:bookmarkEnd w:id="22"/>
      <w:r w:rsidRPr="00BA34A4">
        <w:rPr>
          <w:rFonts w:eastAsia="Cambria" w:cs="Calibri"/>
          <w:bCs w:val="0"/>
          <w:i w:val="0"/>
          <w:iCs w:val="0"/>
          <w:color w:val="2E74B5"/>
          <w:kern w:val="3"/>
          <w:szCs w:val="24"/>
          <w:u w:val="none"/>
        </w:rPr>
        <w:t> </w:t>
      </w:r>
      <w:bookmarkEnd w:id="23"/>
    </w:p>
    <w:p w14:paraId="7FBD404A" w14:textId="564E60B4" w:rsidR="00472EFE" w:rsidRDefault="00472EFE" w:rsidP="00472EFE">
      <w:pPr>
        <w:ind w:firstLine="0"/>
      </w:pPr>
      <w:bookmarkStart w:id="24" w:name="_Toc444516853"/>
      <w:bookmarkStart w:id="25" w:name="_Toc251921783"/>
      <w:r>
        <w:t xml:space="preserve">Pour la mise en œuvre de ce programme il a été conçu 6 parcours distincts </w:t>
      </w:r>
      <w:r w:rsidR="004725AD">
        <w:t>autour de</w:t>
      </w:r>
      <w:r>
        <w:t xml:space="preserve"> 6 </w:t>
      </w:r>
      <w:r w:rsidR="004725AD">
        <w:t>approches managériales.</w:t>
      </w:r>
    </w:p>
    <w:p w14:paraId="1A585DAE" w14:textId="77777777" w:rsidR="00472EFE" w:rsidRDefault="00472EFE" w:rsidP="00472EFE">
      <w:pPr>
        <w:ind w:firstLine="0"/>
      </w:pPr>
      <w:r>
        <w:t>Conformément aux articles L2113-10 à L2113-11 et R2113-1 à R2113-3, le présent marché est décomposé en 6 lots comprenant chacun une tranche ferme et 2 tranches optionnelles.</w:t>
      </w:r>
    </w:p>
    <w:p w14:paraId="4B0EAD5C" w14:textId="77777777" w:rsidR="00472EFE" w:rsidRPr="006641F3" w:rsidRDefault="00472EFE" w:rsidP="00BA34A4">
      <w:pPr>
        <w:pStyle w:val="Paragraphedeliste"/>
        <w:numPr>
          <w:ilvl w:val="0"/>
          <w:numId w:val="53"/>
        </w:numPr>
        <w:autoSpaceDN w:val="0"/>
        <w:spacing w:after="0" w:line="360" w:lineRule="auto"/>
        <w:ind w:left="714" w:hanging="357"/>
        <w:contextualSpacing w:val="0"/>
        <w:jc w:val="both"/>
        <w:rPr>
          <w:sz w:val="24"/>
          <w:szCs w:val="24"/>
        </w:rPr>
      </w:pPr>
      <w:bookmarkStart w:id="26" w:name="_Toc23716427"/>
      <w:bookmarkStart w:id="27" w:name="_Toc23797193"/>
      <w:r w:rsidRPr="006641F3">
        <w:rPr>
          <w:sz w:val="24"/>
          <w:szCs w:val="24"/>
        </w:rPr>
        <w:t>Lot 1 : La gouvernance partagée</w:t>
      </w:r>
      <w:bookmarkEnd w:id="26"/>
      <w:bookmarkEnd w:id="27"/>
    </w:p>
    <w:p w14:paraId="0D1D7166" w14:textId="77777777" w:rsidR="00472EFE" w:rsidRPr="006641F3" w:rsidRDefault="00472EFE" w:rsidP="00BA34A4">
      <w:pPr>
        <w:pStyle w:val="Paragraphedeliste"/>
        <w:numPr>
          <w:ilvl w:val="0"/>
          <w:numId w:val="53"/>
        </w:numPr>
        <w:autoSpaceDN w:val="0"/>
        <w:spacing w:after="0" w:line="360" w:lineRule="auto"/>
        <w:ind w:left="714" w:hanging="357"/>
        <w:contextualSpacing w:val="0"/>
        <w:jc w:val="both"/>
        <w:rPr>
          <w:sz w:val="24"/>
          <w:szCs w:val="24"/>
        </w:rPr>
      </w:pPr>
      <w:bookmarkStart w:id="28" w:name="_Toc23716428"/>
      <w:bookmarkStart w:id="29" w:name="_Toc23797194"/>
      <w:r w:rsidRPr="006641F3">
        <w:rPr>
          <w:sz w:val="24"/>
          <w:szCs w:val="24"/>
        </w:rPr>
        <w:t>Lot 2 : Le management par la qualité de vie au travail</w:t>
      </w:r>
      <w:bookmarkEnd w:id="28"/>
      <w:bookmarkEnd w:id="29"/>
    </w:p>
    <w:p w14:paraId="3D941AC4" w14:textId="77777777" w:rsidR="00472EFE" w:rsidRPr="006641F3" w:rsidRDefault="00472EFE" w:rsidP="00BA34A4">
      <w:pPr>
        <w:pStyle w:val="Paragraphedeliste"/>
        <w:numPr>
          <w:ilvl w:val="0"/>
          <w:numId w:val="53"/>
        </w:numPr>
        <w:autoSpaceDN w:val="0"/>
        <w:spacing w:after="0" w:line="360" w:lineRule="auto"/>
        <w:ind w:left="714" w:hanging="357"/>
        <w:contextualSpacing w:val="0"/>
        <w:jc w:val="both"/>
        <w:rPr>
          <w:sz w:val="24"/>
          <w:szCs w:val="24"/>
        </w:rPr>
      </w:pPr>
      <w:bookmarkStart w:id="30" w:name="_Toc23716429"/>
      <w:bookmarkStart w:id="31" w:name="_Toc23797195"/>
      <w:r w:rsidRPr="006641F3">
        <w:rPr>
          <w:sz w:val="24"/>
          <w:szCs w:val="24"/>
        </w:rPr>
        <w:t>Lot 3 : L’approche Montessori adaptée à l’intervention auprès de personnes âgées</w:t>
      </w:r>
      <w:bookmarkEnd w:id="30"/>
      <w:bookmarkEnd w:id="31"/>
    </w:p>
    <w:p w14:paraId="75D39A55" w14:textId="3F58847D" w:rsidR="00472EFE" w:rsidRPr="006641F3" w:rsidRDefault="00472EFE" w:rsidP="00BA34A4">
      <w:pPr>
        <w:pStyle w:val="Paragraphedeliste"/>
        <w:numPr>
          <w:ilvl w:val="0"/>
          <w:numId w:val="53"/>
        </w:numPr>
        <w:autoSpaceDN w:val="0"/>
        <w:spacing w:after="0" w:line="360" w:lineRule="auto"/>
        <w:ind w:left="714" w:hanging="357"/>
        <w:contextualSpacing w:val="0"/>
        <w:jc w:val="both"/>
        <w:rPr>
          <w:sz w:val="24"/>
          <w:szCs w:val="24"/>
        </w:rPr>
      </w:pPr>
      <w:bookmarkStart w:id="32" w:name="_Toc23716430"/>
      <w:bookmarkStart w:id="33" w:name="_Toc23797196"/>
      <w:r w:rsidRPr="006641F3">
        <w:rPr>
          <w:sz w:val="24"/>
          <w:szCs w:val="24"/>
        </w:rPr>
        <w:lastRenderedPageBreak/>
        <w:t xml:space="preserve">Lot 4 : Le </w:t>
      </w:r>
      <w:r w:rsidR="00736151" w:rsidRPr="006641F3">
        <w:rPr>
          <w:sz w:val="24"/>
          <w:szCs w:val="24"/>
        </w:rPr>
        <w:t>Lean</w:t>
      </w:r>
      <w:r w:rsidRPr="006641F3">
        <w:rPr>
          <w:sz w:val="24"/>
          <w:szCs w:val="24"/>
        </w:rPr>
        <w:t xml:space="preserve"> management </w:t>
      </w:r>
      <w:bookmarkEnd w:id="32"/>
      <w:bookmarkEnd w:id="33"/>
    </w:p>
    <w:p w14:paraId="51D49382" w14:textId="3D3EE094" w:rsidR="00472EFE" w:rsidRPr="006641F3" w:rsidRDefault="00472EFE" w:rsidP="00BA34A4">
      <w:pPr>
        <w:pStyle w:val="Paragraphedeliste"/>
        <w:numPr>
          <w:ilvl w:val="0"/>
          <w:numId w:val="53"/>
        </w:numPr>
        <w:autoSpaceDN w:val="0"/>
        <w:spacing w:after="0" w:line="360" w:lineRule="auto"/>
        <w:ind w:left="714" w:hanging="357"/>
        <w:contextualSpacing w:val="0"/>
        <w:jc w:val="both"/>
        <w:rPr>
          <w:sz w:val="24"/>
          <w:szCs w:val="24"/>
        </w:rPr>
      </w:pPr>
      <w:bookmarkStart w:id="34" w:name="_Toc23716431"/>
      <w:bookmarkStart w:id="35" w:name="_Toc23797197"/>
      <w:r w:rsidRPr="006641F3">
        <w:rPr>
          <w:sz w:val="24"/>
          <w:szCs w:val="24"/>
        </w:rPr>
        <w:t xml:space="preserve">Lot 5 : </w:t>
      </w:r>
      <w:r w:rsidR="00736151">
        <w:rPr>
          <w:sz w:val="24"/>
          <w:szCs w:val="24"/>
        </w:rPr>
        <w:t>L</w:t>
      </w:r>
      <w:r w:rsidRPr="006641F3">
        <w:rPr>
          <w:sz w:val="24"/>
          <w:szCs w:val="24"/>
        </w:rPr>
        <w:t xml:space="preserve">e modèle Buurtzorg </w:t>
      </w:r>
      <w:bookmarkEnd w:id="34"/>
      <w:bookmarkEnd w:id="35"/>
    </w:p>
    <w:p w14:paraId="632BB9F7" w14:textId="64B34E72" w:rsidR="00472EFE" w:rsidRDefault="00396644" w:rsidP="00BA34A4">
      <w:pPr>
        <w:pStyle w:val="Paragraphedeliste"/>
        <w:numPr>
          <w:ilvl w:val="0"/>
          <w:numId w:val="53"/>
        </w:numPr>
        <w:autoSpaceDN w:val="0"/>
        <w:spacing w:after="0" w:line="360" w:lineRule="auto"/>
        <w:ind w:left="714" w:hanging="357"/>
        <w:contextualSpacing w:val="0"/>
        <w:jc w:val="both"/>
      </w:pPr>
      <w:bookmarkStart w:id="36" w:name="_Toc23716432"/>
      <w:bookmarkStart w:id="37" w:name="_Toc23797198"/>
      <w:r>
        <w:rPr>
          <w:sz w:val="24"/>
          <w:szCs w:val="24"/>
        </w:rPr>
        <w:t xml:space="preserve">Lot 6 : </w:t>
      </w:r>
      <w:bookmarkEnd w:id="36"/>
      <w:bookmarkEnd w:id="37"/>
      <w:r w:rsidR="004725AD">
        <w:rPr>
          <w:sz w:val="24"/>
          <w:szCs w:val="24"/>
        </w:rPr>
        <w:t>Organisation collaborative</w:t>
      </w:r>
    </w:p>
    <w:p w14:paraId="1F8A2D79" w14:textId="77777777" w:rsidR="00472EFE" w:rsidRDefault="00472EFE" w:rsidP="00472EFE"/>
    <w:p w14:paraId="12FF2E49" w14:textId="77777777" w:rsidR="00472EFE" w:rsidRDefault="00472EFE" w:rsidP="00BA34A4">
      <w:pPr>
        <w:ind w:firstLine="0"/>
      </w:pPr>
      <w:r>
        <w:t xml:space="preserve">L’objet de chacun des lots reprend un parcours qui pourra se décliner chacun en 4 phases : </w:t>
      </w:r>
    </w:p>
    <w:p w14:paraId="629F6A41" w14:textId="77777777" w:rsidR="00BA34A4" w:rsidRDefault="00472EFE" w:rsidP="005E26A2">
      <w:pPr>
        <w:pStyle w:val="Paragraphedeliste"/>
        <w:numPr>
          <w:ilvl w:val="0"/>
          <w:numId w:val="52"/>
        </w:numPr>
        <w:autoSpaceDN w:val="0"/>
        <w:spacing w:after="0" w:line="360" w:lineRule="auto"/>
        <w:ind w:left="714" w:hanging="357"/>
        <w:contextualSpacing w:val="0"/>
        <w:jc w:val="both"/>
        <w:rPr>
          <w:sz w:val="24"/>
          <w:szCs w:val="24"/>
        </w:rPr>
      </w:pPr>
      <w:r w:rsidRPr="00736151">
        <w:rPr>
          <w:b/>
          <w:bCs/>
          <w:sz w:val="24"/>
          <w:szCs w:val="24"/>
        </w:rPr>
        <w:t>Tranche ferme</w:t>
      </w:r>
      <w:r w:rsidRPr="00BA34A4">
        <w:rPr>
          <w:sz w:val="24"/>
          <w:szCs w:val="24"/>
        </w:rPr>
        <w:t xml:space="preserve"> : </w:t>
      </w:r>
    </w:p>
    <w:p w14:paraId="18BC213F" w14:textId="77777777" w:rsidR="00BA34A4" w:rsidRDefault="00472EFE" w:rsidP="00BA34A4">
      <w:pPr>
        <w:pStyle w:val="Paragraphedeliste"/>
        <w:numPr>
          <w:ilvl w:val="1"/>
          <w:numId w:val="52"/>
        </w:numPr>
        <w:autoSpaceDN w:val="0"/>
        <w:spacing w:after="0" w:line="360" w:lineRule="auto"/>
        <w:contextualSpacing w:val="0"/>
        <w:jc w:val="both"/>
        <w:rPr>
          <w:sz w:val="24"/>
          <w:szCs w:val="24"/>
        </w:rPr>
      </w:pPr>
      <w:r w:rsidRPr="00BA34A4">
        <w:rPr>
          <w:sz w:val="24"/>
          <w:szCs w:val="24"/>
        </w:rPr>
        <w:t xml:space="preserve">Phase 1 : Sensibilisation des dirigeants </w:t>
      </w:r>
    </w:p>
    <w:p w14:paraId="04543B5E" w14:textId="0F074427" w:rsidR="00BA34A4" w:rsidRDefault="00BA34A4" w:rsidP="00BA34A4">
      <w:pPr>
        <w:pStyle w:val="Paragraphedeliste"/>
        <w:numPr>
          <w:ilvl w:val="1"/>
          <w:numId w:val="52"/>
        </w:numPr>
        <w:autoSpaceDN w:val="0"/>
        <w:spacing w:after="0" w:line="360" w:lineRule="auto"/>
        <w:contextualSpacing w:val="0"/>
        <w:jc w:val="both"/>
        <w:rPr>
          <w:sz w:val="24"/>
          <w:szCs w:val="24"/>
        </w:rPr>
      </w:pPr>
      <w:r>
        <w:rPr>
          <w:sz w:val="24"/>
          <w:szCs w:val="24"/>
        </w:rPr>
        <w:t xml:space="preserve">Phase transversale : </w:t>
      </w:r>
      <w:r w:rsidR="004725AD">
        <w:rPr>
          <w:sz w:val="24"/>
          <w:szCs w:val="24"/>
        </w:rPr>
        <w:t>P</w:t>
      </w:r>
      <w:r>
        <w:rPr>
          <w:sz w:val="24"/>
          <w:szCs w:val="24"/>
        </w:rPr>
        <w:t>rogramme de recherche</w:t>
      </w:r>
    </w:p>
    <w:p w14:paraId="2E763195" w14:textId="30AB5ED0" w:rsidR="00472EFE" w:rsidRPr="00BA34A4" w:rsidRDefault="00472EFE" w:rsidP="00BA34A4">
      <w:pPr>
        <w:pStyle w:val="Paragraphedeliste"/>
        <w:numPr>
          <w:ilvl w:val="0"/>
          <w:numId w:val="52"/>
        </w:numPr>
        <w:autoSpaceDN w:val="0"/>
        <w:spacing w:after="0" w:line="360" w:lineRule="auto"/>
        <w:ind w:left="714" w:hanging="357"/>
        <w:contextualSpacing w:val="0"/>
        <w:jc w:val="both"/>
        <w:rPr>
          <w:sz w:val="24"/>
          <w:szCs w:val="24"/>
        </w:rPr>
      </w:pPr>
      <w:r w:rsidRPr="00736151">
        <w:rPr>
          <w:b/>
          <w:bCs/>
          <w:sz w:val="24"/>
          <w:szCs w:val="24"/>
        </w:rPr>
        <w:t>Tranche optionnelle 1</w:t>
      </w:r>
      <w:r w:rsidRPr="00BA34A4">
        <w:rPr>
          <w:sz w:val="24"/>
          <w:szCs w:val="24"/>
        </w:rPr>
        <w:t> : Phase 3 : Formation approfondie inter-structure</w:t>
      </w:r>
      <w:r w:rsidR="00736151">
        <w:rPr>
          <w:sz w:val="24"/>
          <w:szCs w:val="24"/>
        </w:rPr>
        <w:t>s</w:t>
      </w:r>
      <w:r w:rsidRPr="00BA34A4">
        <w:rPr>
          <w:sz w:val="24"/>
          <w:szCs w:val="24"/>
        </w:rPr>
        <w:t xml:space="preserve"> </w:t>
      </w:r>
    </w:p>
    <w:p w14:paraId="0758EFF5" w14:textId="77777777" w:rsidR="00472EFE" w:rsidRDefault="00472EFE" w:rsidP="00BA34A4">
      <w:pPr>
        <w:pStyle w:val="Paragraphedeliste"/>
        <w:numPr>
          <w:ilvl w:val="0"/>
          <w:numId w:val="52"/>
        </w:numPr>
        <w:autoSpaceDN w:val="0"/>
        <w:spacing w:after="0" w:line="360" w:lineRule="auto"/>
        <w:ind w:left="714" w:hanging="357"/>
        <w:contextualSpacing w:val="0"/>
        <w:jc w:val="both"/>
      </w:pPr>
      <w:r w:rsidRPr="00736151">
        <w:rPr>
          <w:b/>
          <w:bCs/>
          <w:sz w:val="24"/>
          <w:szCs w:val="24"/>
        </w:rPr>
        <w:t>Tranche optionnelle 2</w:t>
      </w:r>
      <w:r w:rsidRPr="006641F3">
        <w:rPr>
          <w:sz w:val="24"/>
          <w:szCs w:val="24"/>
        </w:rPr>
        <w:t> :  Phase 4 : Formation intra-structure</w:t>
      </w:r>
      <w:r>
        <w:t xml:space="preserve"> des équipes</w:t>
      </w:r>
    </w:p>
    <w:p w14:paraId="79FA40C6" w14:textId="77777777" w:rsidR="00472EFE" w:rsidRDefault="00472EFE" w:rsidP="00472EFE"/>
    <w:p w14:paraId="1093E3AB" w14:textId="77777777" w:rsidR="00472EFE" w:rsidRDefault="00472EFE" w:rsidP="00472EFE">
      <w:pPr>
        <w:ind w:firstLine="0"/>
      </w:pPr>
      <w:r>
        <w:t>Pour information, la tranche ferme signifie une mise en œuvre obligatoire et une tranche optionnelle signifie que son affermissement n’adviendra qu’en cas de choix du parcours par au moins 2 entreprise</w:t>
      </w:r>
      <w:r w:rsidR="00BA34A4">
        <w:t>s</w:t>
      </w:r>
      <w:r>
        <w:t>.</w:t>
      </w:r>
    </w:p>
    <w:p w14:paraId="1491D4CA" w14:textId="77777777" w:rsidR="00472EFE" w:rsidRDefault="00472EFE" w:rsidP="00472EFE"/>
    <w:p w14:paraId="399D0FAB" w14:textId="77777777" w:rsidR="00472EFE" w:rsidRDefault="00472EFE" w:rsidP="00472EFE">
      <w:pPr>
        <w:ind w:firstLine="0"/>
      </w:pPr>
      <w:r>
        <w:t xml:space="preserve">La tranche ferme est </w:t>
      </w:r>
      <w:r w:rsidRPr="006641F3">
        <w:t>affermie conjointement à la notification du présent marché.</w:t>
      </w:r>
    </w:p>
    <w:p w14:paraId="596ED522" w14:textId="77777777" w:rsidR="00472EFE" w:rsidRDefault="00472EFE" w:rsidP="00472EFE">
      <w:pPr>
        <w:ind w:firstLine="0"/>
      </w:pPr>
      <w:r>
        <w:t xml:space="preserve">Les tranches optionnelles seront affermies comme décrit </w:t>
      </w:r>
      <w:r w:rsidR="000B7E23">
        <w:t>au CCTP</w:t>
      </w:r>
      <w:r w:rsidR="00BA34A4">
        <w:t>.</w:t>
      </w:r>
    </w:p>
    <w:p w14:paraId="0BF3542B" w14:textId="77777777" w:rsidR="00396644" w:rsidRDefault="00396644" w:rsidP="00472EFE">
      <w:pPr>
        <w:ind w:firstLine="0"/>
      </w:pPr>
    </w:p>
    <w:p w14:paraId="1D3BCA72" w14:textId="77777777" w:rsidR="00736151" w:rsidRDefault="00736151" w:rsidP="00736151">
      <w:pPr>
        <w:ind w:firstLine="0"/>
      </w:pPr>
      <w:r>
        <w:t xml:space="preserve">Il est à noter, conformément à l’article L2113-10 du code de la commande publique, que dans un souci d’instaurer une indépendance entre la réalisation des prestations objet du présent marché et la réalisation de l’étape 2, les attributaires du présent marché ne pourront être attributaires du marché lancé pour la réalisation de l’étape 2 du </w:t>
      </w:r>
      <w:r>
        <w:rPr>
          <w:shd w:val="clear" w:color="auto" w:fill="FFFFFF"/>
        </w:rPr>
        <w:t>programme</w:t>
      </w:r>
      <w:r>
        <w:t>.</w:t>
      </w:r>
    </w:p>
    <w:p w14:paraId="7C6E6BEC" w14:textId="77777777" w:rsidR="00472EFE" w:rsidRDefault="00472EFE" w:rsidP="00472EFE"/>
    <w:p w14:paraId="332F3632" w14:textId="77777777" w:rsidR="00472EFE" w:rsidRDefault="00472EFE" w:rsidP="00472EFE">
      <w:pPr>
        <w:ind w:firstLine="0"/>
      </w:pPr>
      <w:r>
        <w:t>Les soumissionnaires sont dans l’obligation d’apporter une offre pour chaque tranche du ou des lots auxquels ils répondent. Dans le cas contraire, leur offre serait incomplète et donc déclarée inappropriée.</w:t>
      </w:r>
    </w:p>
    <w:p w14:paraId="4BC826E3" w14:textId="77777777" w:rsidR="00736151" w:rsidRDefault="00736151" w:rsidP="00472EFE">
      <w:pPr>
        <w:ind w:firstLine="0"/>
      </w:pPr>
    </w:p>
    <w:p w14:paraId="353EE093" w14:textId="6DC703FA" w:rsidR="00472EFE" w:rsidRDefault="00472EFE" w:rsidP="00472EFE">
      <w:pPr>
        <w:ind w:firstLine="0"/>
      </w:pPr>
    </w:p>
    <w:p w14:paraId="06F0924C" w14:textId="5629267B" w:rsidR="004725AD" w:rsidRDefault="004725AD" w:rsidP="00472EFE">
      <w:pPr>
        <w:ind w:firstLine="0"/>
      </w:pPr>
    </w:p>
    <w:p w14:paraId="03B6115B" w14:textId="1F34BE3B" w:rsidR="004725AD" w:rsidRDefault="004725AD" w:rsidP="00472EFE">
      <w:pPr>
        <w:ind w:firstLine="0"/>
      </w:pPr>
    </w:p>
    <w:p w14:paraId="45728FA3" w14:textId="5699C4B4" w:rsidR="004725AD" w:rsidRDefault="004725AD" w:rsidP="00472EFE">
      <w:pPr>
        <w:ind w:firstLine="0"/>
      </w:pPr>
    </w:p>
    <w:p w14:paraId="641C0EA5" w14:textId="77777777" w:rsidR="004725AD" w:rsidRDefault="004725AD" w:rsidP="00472EFE">
      <w:pPr>
        <w:ind w:firstLine="0"/>
      </w:pPr>
    </w:p>
    <w:p w14:paraId="483A3B06" w14:textId="77777777" w:rsidR="00862644" w:rsidRPr="00BA34A4" w:rsidRDefault="00862644"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38" w:name="_Toc23800101"/>
      <w:bookmarkStart w:id="39" w:name="_Toc23800102"/>
      <w:bookmarkStart w:id="40" w:name="_Toc23800109"/>
      <w:bookmarkStart w:id="41" w:name="_Toc23800110"/>
      <w:bookmarkStart w:id="42" w:name="_Toc23800112"/>
      <w:bookmarkStart w:id="43" w:name="_Toc23800115"/>
      <w:bookmarkStart w:id="44" w:name="_Toc23800116"/>
      <w:bookmarkStart w:id="45" w:name="_Toc23800117"/>
      <w:bookmarkStart w:id="46" w:name="_Toc23800119"/>
      <w:bookmarkStart w:id="47" w:name="_Toc23800121"/>
      <w:bookmarkStart w:id="48" w:name="_Toc23800122"/>
      <w:bookmarkStart w:id="49" w:name="_Toc23711558"/>
      <w:bookmarkStart w:id="50" w:name="_Toc23800123"/>
      <w:bookmarkStart w:id="51" w:name="_Toc153888770"/>
      <w:bookmarkEnd w:id="38"/>
      <w:bookmarkEnd w:id="39"/>
      <w:bookmarkEnd w:id="40"/>
      <w:bookmarkEnd w:id="41"/>
      <w:bookmarkEnd w:id="42"/>
      <w:bookmarkEnd w:id="43"/>
      <w:bookmarkEnd w:id="44"/>
      <w:bookmarkEnd w:id="45"/>
      <w:bookmarkEnd w:id="46"/>
      <w:bookmarkEnd w:id="47"/>
      <w:bookmarkEnd w:id="48"/>
      <w:r w:rsidRPr="00BA34A4">
        <w:rPr>
          <w:rFonts w:eastAsia="Cambria" w:cs="Calibri"/>
          <w:bCs w:val="0"/>
          <w:i w:val="0"/>
          <w:iCs w:val="0"/>
          <w:color w:val="2E74B5"/>
          <w:kern w:val="3"/>
          <w:szCs w:val="24"/>
          <w:u w:val="none"/>
        </w:rPr>
        <w:lastRenderedPageBreak/>
        <w:t xml:space="preserve">Marché </w:t>
      </w:r>
      <w:r w:rsidR="00B65CCE" w:rsidRPr="00BA34A4">
        <w:rPr>
          <w:rFonts w:eastAsia="Cambria" w:cs="Calibri"/>
          <w:bCs w:val="0"/>
          <w:i w:val="0"/>
          <w:iCs w:val="0"/>
          <w:color w:val="2E74B5"/>
          <w:kern w:val="3"/>
          <w:szCs w:val="24"/>
          <w:u w:val="none"/>
        </w:rPr>
        <w:t>similaire</w:t>
      </w:r>
      <w:bookmarkEnd w:id="49"/>
      <w:bookmarkEnd w:id="50"/>
      <w:bookmarkEnd w:id="51"/>
    </w:p>
    <w:p w14:paraId="7CF723ED" w14:textId="48F4D802" w:rsidR="00862644" w:rsidRDefault="005D3547" w:rsidP="00B65CCE">
      <w:pPr>
        <w:ind w:firstLine="0"/>
      </w:pPr>
      <w:r w:rsidRPr="00FA604E">
        <w:t>C</w:t>
      </w:r>
      <w:r w:rsidR="00C12689" w:rsidRPr="00FA604E">
        <w:t xml:space="preserve">onformément </w:t>
      </w:r>
      <w:r w:rsidR="003D7A22">
        <w:t>à</w:t>
      </w:r>
      <w:r w:rsidR="00862644" w:rsidRPr="00FA604E">
        <w:t xml:space="preserve"> l’article </w:t>
      </w:r>
      <w:r w:rsidR="00B65CCE">
        <w:t>R2122-7 du code de la commande publique</w:t>
      </w:r>
      <w:r w:rsidR="00862644" w:rsidRPr="00FA604E">
        <w:t xml:space="preserve">, le pouvoir adjudicateur se réserve la possibilité de recourir à la procédure </w:t>
      </w:r>
      <w:r w:rsidR="003D7A22">
        <w:t>adaptée</w:t>
      </w:r>
      <w:r w:rsidR="00862644" w:rsidRPr="00FA604E">
        <w:t xml:space="preserve"> sans publicité préalable et sans mise en concurrence pour la réalisation de prestations ne figurant pas dans le marché mais qui sont devenues nécessaires à l’exécution </w:t>
      </w:r>
      <w:r w:rsidR="00B65CCE">
        <w:t xml:space="preserve">complète du </w:t>
      </w:r>
      <w:r w:rsidR="00713312">
        <w:rPr>
          <w:shd w:val="clear" w:color="auto" w:fill="FFFFFF"/>
        </w:rPr>
        <w:t>programme</w:t>
      </w:r>
      <w:r w:rsidR="00713312">
        <w:t>,</w:t>
      </w:r>
      <w:r w:rsidR="00862644" w:rsidRPr="00FA604E">
        <w:t xml:space="preserve"> tel qu’il est décrit dans le marché.</w:t>
      </w:r>
    </w:p>
    <w:p w14:paraId="302A37A1" w14:textId="77777777" w:rsidR="003C1CF4" w:rsidRDefault="003C1CF4" w:rsidP="00B65CCE">
      <w:pPr>
        <w:ind w:firstLine="0"/>
      </w:pPr>
    </w:p>
    <w:p w14:paraId="5EA4F121" w14:textId="77777777" w:rsidR="003C1CF4" w:rsidRPr="00BA34A4" w:rsidRDefault="003C1CF4"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52" w:name="_Toc172098915"/>
      <w:bookmarkStart w:id="53" w:name="_Toc277750963"/>
      <w:bookmarkStart w:id="54" w:name="_Toc277750858"/>
      <w:bookmarkStart w:id="55" w:name="_Toc277750751"/>
      <w:bookmarkStart w:id="56" w:name="_Toc531290031"/>
      <w:bookmarkStart w:id="57" w:name="_Toc23711559"/>
      <w:bookmarkStart w:id="58" w:name="_Toc23800124"/>
      <w:bookmarkStart w:id="59" w:name="_Toc153888771"/>
      <w:r w:rsidRPr="00BA34A4">
        <w:rPr>
          <w:rFonts w:eastAsia="Cambria" w:cs="Calibri"/>
          <w:bCs w:val="0"/>
          <w:i w:val="0"/>
          <w:iCs w:val="0"/>
          <w:color w:val="2E74B5"/>
          <w:kern w:val="3"/>
          <w:szCs w:val="24"/>
          <w:u w:val="none"/>
        </w:rPr>
        <w:t>Durée du marché</w:t>
      </w:r>
      <w:bookmarkEnd w:id="52"/>
      <w:bookmarkEnd w:id="53"/>
      <w:bookmarkEnd w:id="54"/>
      <w:bookmarkEnd w:id="55"/>
      <w:bookmarkEnd w:id="56"/>
      <w:bookmarkEnd w:id="57"/>
      <w:bookmarkEnd w:id="58"/>
      <w:bookmarkEnd w:id="59"/>
    </w:p>
    <w:p w14:paraId="78C3706D" w14:textId="77777777" w:rsidR="003C1CF4" w:rsidRDefault="003C1CF4" w:rsidP="00272EE7">
      <w:pPr>
        <w:ind w:firstLine="0"/>
      </w:pPr>
      <w:r>
        <w:t xml:space="preserve">La durée du marché </w:t>
      </w:r>
      <w:r w:rsidRPr="003D1B02">
        <w:rPr>
          <w:highlight w:val="green"/>
        </w:rPr>
        <w:t>est fixée à 3 ans</w:t>
      </w:r>
      <w:r>
        <w:t xml:space="preserve"> à compter de sa notification au titulaire.</w:t>
      </w:r>
    </w:p>
    <w:p w14:paraId="7CBD05F2" w14:textId="4AC01F9B" w:rsidR="003C1CF4" w:rsidRDefault="003C1CF4" w:rsidP="00272EE7">
      <w:pPr>
        <w:ind w:firstLine="0"/>
      </w:pPr>
      <w:r>
        <w:t xml:space="preserve">La </w:t>
      </w:r>
      <w:r w:rsidRPr="00736151">
        <w:rPr>
          <w:b/>
        </w:rPr>
        <w:t>date de démarrage des prestations</w:t>
      </w:r>
      <w:r>
        <w:t xml:space="preserve"> est fixée au </w:t>
      </w:r>
      <w:r w:rsidR="00736151" w:rsidRPr="00736151">
        <w:rPr>
          <w:highlight w:val="yellow"/>
        </w:rPr>
        <w:t>xxxxxxxxxxxx</w:t>
      </w:r>
      <w:r w:rsidRPr="00BA34A4">
        <w:t>.</w:t>
      </w:r>
    </w:p>
    <w:p w14:paraId="7A9A1AF5" w14:textId="77777777" w:rsidR="003C1CF4" w:rsidRPr="00862644" w:rsidRDefault="003C1CF4" w:rsidP="003C1CF4">
      <w:pPr>
        <w:ind w:firstLine="0"/>
      </w:pPr>
    </w:p>
    <w:p w14:paraId="05092790" w14:textId="77777777" w:rsidR="002C7FAA" w:rsidRPr="00BA34A4" w:rsidRDefault="002C7FAA"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60" w:name="_Toc23711560"/>
      <w:bookmarkStart w:id="61" w:name="_Toc23800125"/>
      <w:bookmarkStart w:id="62" w:name="_Toc153888772"/>
      <w:r w:rsidRPr="00BA34A4">
        <w:rPr>
          <w:rFonts w:eastAsia="Cambria" w:cs="Calibri"/>
          <w:bCs w:val="0"/>
          <w:i w:val="0"/>
          <w:iCs w:val="0"/>
          <w:color w:val="2E74B5"/>
          <w:kern w:val="3"/>
          <w:szCs w:val="24"/>
          <w:u w:val="none"/>
        </w:rPr>
        <w:t>Etablissement de l'offre</w:t>
      </w:r>
      <w:bookmarkEnd w:id="24"/>
      <w:bookmarkEnd w:id="25"/>
      <w:bookmarkEnd w:id="60"/>
      <w:bookmarkEnd w:id="61"/>
      <w:bookmarkEnd w:id="62"/>
    </w:p>
    <w:p w14:paraId="4B3F6AD8" w14:textId="5DE5D963" w:rsidR="002C7FAA" w:rsidRPr="002921EB" w:rsidRDefault="002C7FAA" w:rsidP="00272EE7">
      <w:pPr>
        <w:ind w:firstLine="0"/>
      </w:pPr>
      <w:r w:rsidRPr="002921EB">
        <w:t xml:space="preserve">L'offre devra être établie conformément </w:t>
      </w:r>
      <w:r w:rsidR="003374F8">
        <w:t xml:space="preserve">à </w:t>
      </w:r>
      <w:r w:rsidR="003374F8" w:rsidRPr="003374F8">
        <w:t>l’acte</w:t>
      </w:r>
      <w:r w:rsidRPr="003374F8">
        <w:t xml:space="preserve"> d'engagement joint</w:t>
      </w:r>
      <w:r w:rsidRPr="002921EB">
        <w:t>, au Cahier des Clauses techniques Particu</w:t>
      </w:r>
      <w:r w:rsidR="00B65CCE">
        <w:t>lières (CCTP</w:t>
      </w:r>
      <w:r w:rsidR="00736151">
        <w:t>)</w:t>
      </w:r>
      <w:r w:rsidR="00B65CCE">
        <w:t xml:space="preserve">, </w:t>
      </w:r>
      <w:r w:rsidR="00736151">
        <w:t>a</w:t>
      </w:r>
      <w:r w:rsidR="00B65CCE">
        <w:t>u présent cahier</w:t>
      </w:r>
      <w:r w:rsidRPr="002921EB">
        <w:t xml:space="preserve"> des clauses administratives particulières (CCAP) et ten</w:t>
      </w:r>
      <w:r w:rsidR="00736151">
        <w:t>ant</w:t>
      </w:r>
      <w:r w:rsidRPr="002921EB">
        <w:t xml:space="preserve"> compte des prescriptions de toutes les pièces du Dossier de Consultation.</w:t>
      </w:r>
    </w:p>
    <w:p w14:paraId="5AF2CEC3" w14:textId="77777777" w:rsidR="002C7FAA" w:rsidRPr="002921EB" w:rsidRDefault="002C7FAA" w:rsidP="00272EE7">
      <w:pPr>
        <w:ind w:firstLine="0"/>
      </w:pPr>
      <w:r w:rsidRPr="002921EB">
        <w:t>L'offre ainsi que toutes les pièces du marché (mémoire technique, documentation, factures, …) seront rédigées en Français.</w:t>
      </w:r>
    </w:p>
    <w:p w14:paraId="2FF2F711" w14:textId="77777777" w:rsidR="002C7FAA" w:rsidRPr="002921EB" w:rsidRDefault="002C7FAA" w:rsidP="00272EE7">
      <w:pPr>
        <w:spacing w:before="120" w:after="120"/>
        <w:ind w:firstLine="0"/>
      </w:pPr>
      <w:r w:rsidRPr="002921EB">
        <w:t>L’unité monétaire choisie est l’euro.</w:t>
      </w:r>
    </w:p>
    <w:p w14:paraId="16FD140E" w14:textId="77777777" w:rsidR="002C7FAA" w:rsidRPr="00BA34A4" w:rsidRDefault="002C7FAA"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63" w:name="_Toc251921784"/>
      <w:bookmarkStart w:id="64" w:name="_Toc23711561"/>
      <w:bookmarkStart w:id="65" w:name="_Toc23800126"/>
      <w:bookmarkStart w:id="66" w:name="_Toc153888773"/>
      <w:r w:rsidRPr="00BA34A4">
        <w:rPr>
          <w:rFonts w:eastAsia="Cambria" w:cs="Calibri"/>
          <w:bCs w:val="0"/>
          <w:i w:val="0"/>
          <w:iCs w:val="0"/>
          <w:color w:val="2E74B5"/>
          <w:kern w:val="3"/>
          <w:szCs w:val="24"/>
          <w:u w:val="none"/>
        </w:rPr>
        <w:t>Variantes</w:t>
      </w:r>
      <w:bookmarkEnd w:id="63"/>
      <w:bookmarkEnd w:id="64"/>
      <w:bookmarkEnd w:id="65"/>
      <w:bookmarkEnd w:id="66"/>
    </w:p>
    <w:bookmarkEnd w:id="15"/>
    <w:p w14:paraId="05F71E81" w14:textId="77777777" w:rsidR="002C7FAA" w:rsidRPr="002921EB" w:rsidRDefault="002C7FAA" w:rsidP="00272EE7">
      <w:pPr>
        <w:ind w:firstLine="0"/>
        <w:rPr>
          <w:rFonts w:cs="Arial"/>
        </w:rPr>
      </w:pPr>
      <w:r w:rsidRPr="002921EB">
        <w:rPr>
          <w:rFonts w:cs="Arial"/>
        </w:rPr>
        <w:t xml:space="preserve">En application de l’article </w:t>
      </w:r>
      <w:r w:rsidR="001C5B3B">
        <w:rPr>
          <w:rFonts w:cs="Arial"/>
        </w:rPr>
        <w:t>R2151-8 du code de la commande publique</w:t>
      </w:r>
      <w:r w:rsidRPr="002921EB">
        <w:rPr>
          <w:rFonts w:cs="Arial"/>
        </w:rPr>
        <w:t>, les candidats peuvent proposer</w:t>
      </w:r>
      <w:r w:rsidR="00B65CCE">
        <w:rPr>
          <w:rFonts w:cs="Arial"/>
        </w:rPr>
        <w:t xml:space="preserve">, après </w:t>
      </w:r>
      <w:r w:rsidR="001C5B3B">
        <w:rPr>
          <w:rFonts w:cs="Arial"/>
        </w:rPr>
        <w:t xml:space="preserve">avoir </w:t>
      </w:r>
      <w:r w:rsidR="00B65CCE">
        <w:rPr>
          <w:rFonts w:cs="Arial"/>
        </w:rPr>
        <w:t xml:space="preserve">répondu à l’offre de base, </w:t>
      </w:r>
      <w:r w:rsidRPr="002921EB">
        <w:rPr>
          <w:rFonts w:cs="Arial"/>
        </w:rPr>
        <w:t>des variantes comportant au minimum les caractéristiques techniques de</w:t>
      </w:r>
      <w:r w:rsidR="005962AB">
        <w:rPr>
          <w:rFonts w:cs="Arial"/>
        </w:rPr>
        <w:t>mandées pour la version de base.</w:t>
      </w:r>
      <w:r w:rsidRPr="002921EB">
        <w:rPr>
          <w:rFonts w:cs="Arial"/>
        </w:rPr>
        <w:t xml:space="preserve"> Seules les variantes répondant à ces exigences </w:t>
      </w:r>
      <w:r w:rsidR="009C70A3">
        <w:rPr>
          <w:rFonts w:cs="Arial"/>
        </w:rPr>
        <w:t xml:space="preserve">du CCTP considérées comme </w:t>
      </w:r>
      <w:r w:rsidRPr="002921EB">
        <w:rPr>
          <w:rFonts w:cs="Arial"/>
        </w:rPr>
        <w:t>minimales seront prises en considération.</w:t>
      </w:r>
    </w:p>
    <w:p w14:paraId="7459DDED" w14:textId="77777777" w:rsidR="002C7FAA" w:rsidRDefault="002C7FAA" w:rsidP="00272EE7">
      <w:pPr>
        <w:ind w:firstLine="0"/>
        <w:rPr>
          <w:rFonts w:cs="Arial"/>
        </w:rPr>
      </w:pPr>
      <w:r w:rsidRPr="002921EB">
        <w:rPr>
          <w:rFonts w:cs="Arial"/>
        </w:rPr>
        <w:t xml:space="preserve">Chaque variante fera l’objet d’un acte d’engagement, distinct de celui établi pour la solution de base, et sera accompagnée du mémoire technique décrivant les caractéristiques de la variante proposée. </w:t>
      </w:r>
    </w:p>
    <w:p w14:paraId="36A3CD9A" w14:textId="77777777" w:rsidR="00ED1A81" w:rsidRDefault="00ED1A81" w:rsidP="002C7FAA">
      <w:pPr>
        <w:ind w:firstLine="567"/>
        <w:rPr>
          <w:rFonts w:cs="Arial"/>
        </w:rPr>
      </w:pPr>
    </w:p>
    <w:p w14:paraId="45135434" w14:textId="77777777" w:rsidR="000273EF" w:rsidRPr="00BA34A4" w:rsidRDefault="000273EF"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67" w:name="_Toc23800129"/>
      <w:bookmarkStart w:id="68" w:name="_Toc23800130"/>
      <w:bookmarkStart w:id="69" w:name="_Toc23800132"/>
      <w:bookmarkStart w:id="70" w:name="_Toc23800134"/>
      <w:bookmarkStart w:id="71" w:name="_Toc23800135"/>
      <w:bookmarkStart w:id="72" w:name="_Toc23800136"/>
      <w:bookmarkStart w:id="73" w:name="_Toc23711563"/>
      <w:bookmarkStart w:id="74" w:name="_Toc23800137"/>
      <w:bookmarkStart w:id="75" w:name="_Toc153888774"/>
      <w:bookmarkEnd w:id="67"/>
      <w:bookmarkEnd w:id="68"/>
      <w:bookmarkEnd w:id="69"/>
      <w:bookmarkEnd w:id="70"/>
      <w:bookmarkEnd w:id="71"/>
      <w:bookmarkEnd w:id="72"/>
      <w:r w:rsidRPr="00BA34A4">
        <w:rPr>
          <w:rFonts w:eastAsia="Cambria" w:cs="Calibri"/>
          <w:bCs w:val="0"/>
          <w:i w:val="0"/>
          <w:iCs w:val="0"/>
          <w:color w:val="2E74B5"/>
          <w:kern w:val="3"/>
          <w:szCs w:val="24"/>
          <w:u w:val="none"/>
        </w:rPr>
        <w:t>Sous -traitance :</w:t>
      </w:r>
      <w:bookmarkEnd w:id="73"/>
      <w:bookmarkEnd w:id="74"/>
      <w:bookmarkEnd w:id="75"/>
    </w:p>
    <w:p w14:paraId="11921EC4" w14:textId="6FB344AA" w:rsidR="000273EF" w:rsidRDefault="00472EFE" w:rsidP="00736151">
      <w:pPr>
        <w:pStyle w:val="Default"/>
        <w:spacing w:line="360" w:lineRule="auto"/>
        <w:jc w:val="both"/>
        <w:rPr>
          <w:rFonts w:ascii="Calibri" w:hAnsi="Calibri" w:cs="Calibri"/>
        </w:rPr>
      </w:pPr>
      <w:r w:rsidRPr="00BA34A4">
        <w:rPr>
          <w:rFonts w:ascii="Calibri" w:hAnsi="Calibri" w:cs="Calibri"/>
        </w:rPr>
        <w:t xml:space="preserve">Conformément </w:t>
      </w:r>
      <w:r w:rsidR="00BA34A4">
        <w:rPr>
          <w:rFonts w:ascii="Calibri" w:hAnsi="Calibri" w:cs="Calibri"/>
        </w:rPr>
        <w:t>à</w:t>
      </w:r>
      <w:r w:rsidRPr="00BA34A4">
        <w:rPr>
          <w:rFonts w:ascii="Calibri" w:hAnsi="Calibri" w:cs="Calibri"/>
        </w:rPr>
        <w:t xml:space="preserve"> l’article </w:t>
      </w:r>
      <w:r w:rsidR="009E3F67" w:rsidRPr="00BA34A4">
        <w:rPr>
          <w:rFonts w:ascii="Calibri" w:hAnsi="Calibri" w:cs="Calibri"/>
        </w:rPr>
        <w:t>L2193-1</w:t>
      </w:r>
      <w:r w:rsidR="00BA34A4">
        <w:rPr>
          <w:rFonts w:ascii="Calibri" w:hAnsi="Calibri" w:cs="Calibri"/>
        </w:rPr>
        <w:t xml:space="preserve">, </w:t>
      </w:r>
      <w:r w:rsidRPr="00BA34A4">
        <w:rPr>
          <w:rFonts w:ascii="Calibri" w:hAnsi="Calibri" w:cs="Calibri"/>
        </w:rPr>
        <w:t xml:space="preserve">les </w:t>
      </w:r>
      <w:r w:rsidR="000273EF" w:rsidRPr="00BA34A4">
        <w:rPr>
          <w:rFonts w:ascii="Calibri" w:hAnsi="Calibri" w:cs="Calibri"/>
        </w:rPr>
        <w:t xml:space="preserve">prestations pouvant être sous-traitées </w:t>
      </w:r>
      <w:r w:rsidRPr="00BA34A4">
        <w:rPr>
          <w:rFonts w:ascii="Calibri" w:hAnsi="Calibri" w:cs="Calibri"/>
        </w:rPr>
        <w:t>devront être présentés obligatoirement</w:t>
      </w:r>
      <w:r w:rsidR="000273EF" w:rsidRPr="00BA34A4">
        <w:rPr>
          <w:rFonts w:ascii="Calibri" w:hAnsi="Calibri" w:cs="Calibri"/>
        </w:rPr>
        <w:t xml:space="preserve"> </w:t>
      </w:r>
      <w:r w:rsidRPr="00BA34A4">
        <w:rPr>
          <w:rFonts w:ascii="Calibri" w:hAnsi="Calibri" w:cs="Calibri"/>
        </w:rPr>
        <w:t xml:space="preserve">dans le dossier de candidature et seront alors, si le sous-traitant est </w:t>
      </w:r>
      <w:r w:rsidR="00736151" w:rsidRPr="00BA34A4">
        <w:rPr>
          <w:rFonts w:ascii="Calibri" w:hAnsi="Calibri" w:cs="Calibri"/>
        </w:rPr>
        <w:t>agréé</w:t>
      </w:r>
      <w:r w:rsidRPr="00BA34A4">
        <w:rPr>
          <w:rFonts w:ascii="Calibri" w:hAnsi="Calibri" w:cs="Calibri"/>
        </w:rPr>
        <w:t xml:space="preserve"> par le pouvoir adjudicateur, notifiées avec le marché</w:t>
      </w:r>
      <w:r w:rsidRPr="00396644">
        <w:rPr>
          <w:rFonts w:ascii="Calibri" w:hAnsi="Calibri" w:cs="Calibri"/>
        </w:rPr>
        <w:t>.</w:t>
      </w:r>
    </w:p>
    <w:p w14:paraId="59B05777" w14:textId="77777777" w:rsidR="003D1B02" w:rsidRDefault="003D1B02" w:rsidP="00736151">
      <w:pPr>
        <w:pStyle w:val="Default"/>
        <w:spacing w:line="360" w:lineRule="auto"/>
        <w:jc w:val="both"/>
      </w:pPr>
    </w:p>
    <w:p w14:paraId="2DB310CF" w14:textId="77777777" w:rsidR="008C0B60" w:rsidRPr="009F3DA6" w:rsidRDefault="008C0B60" w:rsidP="00BA34A4">
      <w:pPr>
        <w:pStyle w:val="Titre"/>
        <w:numPr>
          <w:ilvl w:val="0"/>
          <w:numId w:val="65"/>
        </w:numPr>
        <w:tabs>
          <w:tab w:val="clear" w:pos="3943"/>
          <w:tab w:val="num" w:pos="1276"/>
        </w:tabs>
        <w:ind w:left="0"/>
      </w:pPr>
      <w:bookmarkStart w:id="76" w:name="_Toc23711564"/>
      <w:bookmarkStart w:id="77" w:name="_Toc23800138"/>
      <w:bookmarkStart w:id="78" w:name="_Toc153888775"/>
      <w:r w:rsidRPr="00396644">
        <w:t>P</w:t>
      </w:r>
      <w:r w:rsidRPr="009F3DA6">
        <w:t>ièces constitutives du marché</w:t>
      </w:r>
      <w:bookmarkEnd w:id="7"/>
      <w:bookmarkEnd w:id="8"/>
      <w:bookmarkEnd w:id="9"/>
      <w:bookmarkEnd w:id="10"/>
      <w:bookmarkEnd w:id="11"/>
      <w:bookmarkEnd w:id="76"/>
      <w:bookmarkEnd w:id="77"/>
      <w:bookmarkEnd w:id="78"/>
    </w:p>
    <w:p w14:paraId="4998933D" w14:textId="77777777" w:rsidR="00B464A6" w:rsidRDefault="00B464A6" w:rsidP="00BA34A4">
      <w:pPr>
        <w:pStyle w:val="Titre2"/>
        <w:keepNext w:val="0"/>
        <w:pBdr>
          <w:bottom w:val="single" w:sz="4" w:space="1" w:color="000000"/>
        </w:pBdr>
        <w:suppressAutoHyphens/>
        <w:autoSpaceDN w:val="0"/>
        <w:spacing w:before="0"/>
        <w:ind w:left="284"/>
        <w:jc w:val="left"/>
        <w:textAlignment w:val="baseline"/>
        <w:rPr>
          <w:rFonts w:eastAsia="Cambria" w:cs="Calibri"/>
          <w:bCs w:val="0"/>
          <w:i w:val="0"/>
          <w:iCs w:val="0"/>
          <w:color w:val="2E74B5"/>
          <w:kern w:val="3"/>
          <w:szCs w:val="24"/>
          <w:u w:val="none"/>
        </w:rPr>
      </w:pPr>
      <w:bookmarkStart w:id="79" w:name="_Toc231203197"/>
      <w:bookmarkStart w:id="80" w:name="_Toc236018771"/>
      <w:bookmarkStart w:id="81" w:name="_Toc251763365"/>
      <w:bookmarkStart w:id="82" w:name="_Toc23711565"/>
    </w:p>
    <w:p w14:paraId="7D557448" w14:textId="77777777" w:rsidR="008C0B60" w:rsidRPr="00BA34A4" w:rsidRDefault="008C0B60" w:rsidP="00415CF2">
      <w:pPr>
        <w:pStyle w:val="Titre2"/>
        <w:keepNext w:val="0"/>
        <w:numPr>
          <w:ilvl w:val="1"/>
          <w:numId w:val="87"/>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83" w:name="_Toc23800139"/>
      <w:bookmarkStart w:id="84" w:name="_Toc153888776"/>
      <w:r w:rsidRPr="00BA34A4">
        <w:rPr>
          <w:rFonts w:eastAsia="Cambria" w:cs="Calibri"/>
          <w:bCs w:val="0"/>
          <w:i w:val="0"/>
          <w:iCs w:val="0"/>
          <w:color w:val="2E74B5"/>
          <w:kern w:val="3"/>
          <w:szCs w:val="24"/>
          <w:u w:val="none"/>
        </w:rPr>
        <w:t>Pièces particulières</w:t>
      </w:r>
      <w:bookmarkEnd w:id="79"/>
      <w:bookmarkEnd w:id="80"/>
      <w:bookmarkEnd w:id="81"/>
      <w:bookmarkEnd w:id="82"/>
      <w:bookmarkEnd w:id="83"/>
      <w:bookmarkEnd w:id="84"/>
    </w:p>
    <w:p w14:paraId="525AE84A" w14:textId="77777777" w:rsidR="005962AB" w:rsidRDefault="005962AB" w:rsidP="00BA34A4">
      <w:pPr>
        <w:ind w:firstLine="0"/>
        <w:rPr>
          <w:rFonts w:cs="Arial"/>
        </w:rPr>
      </w:pPr>
      <w:r>
        <w:rPr>
          <w:rFonts w:cs="Arial"/>
        </w:rPr>
        <w:t xml:space="preserve">Le </w:t>
      </w:r>
      <w:r w:rsidRPr="002921EB">
        <w:rPr>
          <w:rFonts w:cs="Arial"/>
        </w:rPr>
        <w:t>présent marché est constitué par les documents contractuels suivants par ordre de priorité décroissante :</w:t>
      </w:r>
    </w:p>
    <w:p w14:paraId="048E3BB9" w14:textId="77777777" w:rsidR="005962AB" w:rsidRPr="005962AB" w:rsidRDefault="004C20F4" w:rsidP="005962AB">
      <w:pPr>
        <w:numPr>
          <w:ilvl w:val="0"/>
          <w:numId w:val="32"/>
        </w:numPr>
        <w:rPr>
          <w:rFonts w:cs="Arial"/>
        </w:rPr>
      </w:pPr>
      <w:r w:rsidRPr="002921EB">
        <w:rPr>
          <w:szCs w:val="20"/>
        </w:rPr>
        <w:t>A</w:t>
      </w:r>
      <w:r w:rsidR="005962AB">
        <w:rPr>
          <w:szCs w:val="20"/>
        </w:rPr>
        <w:t>cte d’engagement et ses annexes</w:t>
      </w:r>
    </w:p>
    <w:p w14:paraId="5F95DDB4" w14:textId="77777777" w:rsidR="00545B4F" w:rsidRDefault="00545B4F" w:rsidP="00545B4F">
      <w:pPr>
        <w:numPr>
          <w:ilvl w:val="1"/>
          <w:numId w:val="32"/>
        </w:numPr>
        <w:rPr>
          <w:szCs w:val="20"/>
        </w:rPr>
      </w:pPr>
      <w:r w:rsidRPr="002921EB">
        <w:rPr>
          <w:szCs w:val="20"/>
        </w:rPr>
        <w:t>Le cahier des clauses administratives particulières (CCAP)</w:t>
      </w:r>
    </w:p>
    <w:p w14:paraId="136736C2" w14:textId="77777777" w:rsidR="005962AB" w:rsidRDefault="008C0B60" w:rsidP="005962AB">
      <w:pPr>
        <w:numPr>
          <w:ilvl w:val="1"/>
          <w:numId w:val="32"/>
        </w:numPr>
        <w:rPr>
          <w:szCs w:val="20"/>
        </w:rPr>
      </w:pPr>
      <w:r w:rsidRPr="002921EB">
        <w:rPr>
          <w:szCs w:val="20"/>
        </w:rPr>
        <w:t>Le Cahier des clauses techniques particulières</w:t>
      </w:r>
      <w:r w:rsidR="002C7FAA" w:rsidRPr="002921EB">
        <w:rPr>
          <w:szCs w:val="20"/>
        </w:rPr>
        <w:t xml:space="preserve"> </w:t>
      </w:r>
      <w:r w:rsidR="005962AB">
        <w:rPr>
          <w:szCs w:val="20"/>
        </w:rPr>
        <w:t>(CCTP</w:t>
      </w:r>
      <w:r w:rsidR="00545B4F">
        <w:rPr>
          <w:szCs w:val="20"/>
        </w:rPr>
        <w:t>)</w:t>
      </w:r>
    </w:p>
    <w:p w14:paraId="79AC6752" w14:textId="77777777" w:rsidR="008C0B60" w:rsidRPr="00C91652" w:rsidRDefault="008C0B60" w:rsidP="00C91652">
      <w:pPr>
        <w:numPr>
          <w:ilvl w:val="1"/>
          <w:numId w:val="32"/>
        </w:numPr>
        <w:rPr>
          <w:szCs w:val="20"/>
        </w:rPr>
      </w:pPr>
      <w:r w:rsidRPr="002921EB">
        <w:rPr>
          <w:szCs w:val="20"/>
        </w:rPr>
        <w:t>Mémoire technique</w:t>
      </w:r>
      <w:r w:rsidR="00E72928">
        <w:rPr>
          <w:szCs w:val="20"/>
        </w:rPr>
        <w:t xml:space="preserve"> rédigé par le </w:t>
      </w:r>
      <w:r w:rsidR="00C91652">
        <w:rPr>
          <w:szCs w:val="20"/>
        </w:rPr>
        <w:t>candidat</w:t>
      </w:r>
      <w:r w:rsidR="00E72928">
        <w:rPr>
          <w:szCs w:val="20"/>
        </w:rPr>
        <w:t xml:space="preserve"> </w:t>
      </w:r>
      <w:r w:rsidR="00C91652">
        <w:rPr>
          <w:szCs w:val="20"/>
        </w:rPr>
        <w:t>comprenant notamment les éléments précisés au règlement de consultation</w:t>
      </w:r>
    </w:p>
    <w:p w14:paraId="6604B37E" w14:textId="77777777" w:rsidR="008C0B60" w:rsidRPr="00BA34A4" w:rsidRDefault="008C0B60" w:rsidP="00415CF2">
      <w:pPr>
        <w:pStyle w:val="Titre2"/>
        <w:keepNext w:val="0"/>
        <w:numPr>
          <w:ilvl w:val="1"/>
          <w:numId w:val="87"/>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85" w:name="_Toc231203198"/>
      <w:bookmarkStart w:id="86" w:name="_Toc236018772"/>
      <w:bookmarkStart w:id="87" w:name="_Toc251763366"/>
      <w:bookmarkStart w:id="88" w:name="_Toc23711566"/>
      <w:bookmarkStart w:id="89" w:name="_Toc23800140"/>
      <w:bookmarkStart w:id="90" w:name="_Toc153888777"/>
      <w:r w:rsidRPr="00BA34A4">
        <w:rPr>
          <w:rFonts w:eastAsia="Cambria" w:cs="Calibri"/>
          <w:bCs w:val="0"/>
          <w:i w:val="0"/>
          <w:iCs w:val="0"/>
          <w:color w:val="2E74B5"/>
          <w:kern w:val="3"/>
          <w:szCs w:val="24"/>
          <w:u w:val="none"/>
        </w:rPr>
        <w:t>Pièces générales</w:t>
      </w:r>
      <w:bookmarkEnd w:id="85"/>
      <w:bookmarkEnd w:id="86"/>
      <w:bookmarkEnd w:id="87"/>
      <w:bookmarkEnd w:id="88"/>
      <w:bookmarkEnd w:id="89"/>
      <w:bookmarkEnd w:id="90"/>
    </w:p>
    <w:p w14:paraId="5D66C89B" w14:textId="77777777" w:rsidR="003101AA" w:rsidRDefault="008C0B60" w:rsidP="00272EE7">
      <w:pPr>
        <w:spacing w:before="120" w:after="120"/>
        <w:ind w:firstLine="0"/>
      </w:pPr>
      <w:r w:rsidRPr="002921EB">
        <w:t>Cahier des Clauses administratives générales applicable aux marchés publics de prestations intellectuelles (C.C.A.G.-P.I.) approuvé</w:t>
      </w:r>
      <w:r w:rsidR="003101AA" w:rsidRPr="002921EB">
        <w:t xml:space="preserve"> par l’arrêté </w:t>
      </w:r>
      <w:r w:rsidRPr="002921EB">
        <w:t xml:space="preserve">du </w:t>
      </w:r>
      <w:r w:rsidR="003101AA" w:rsidRPr="002921EB">
        <w:t>16</w:t>
      </w:r>
      <w:r w:rsidRPr="002921EB">
        <w:t xml:space="preserve"> </w:t>
      </w:r>
      <w:r w:rsidR="003101AA" w:rsidRPr="002921EB">
        <w:t>septembre</w:t>
      </w:r>
      <w:r w:rsidRPr="002921EB">
        <w:t xml:space="preserve"> </w:t>
      </w:r>
      <w:r w:rsidR="003101AA" w:rsidRPr="002921EB">
        <w:t>2009</w:t>
      </w:r>
      <w:r w:rsidRPr="002921EB">
        <w:t xml:space="preserve">. L’option applicable quant à l’utilisation des résultats, au titre de l’article </w:t>
      </w:r>
      <w:r w:rsidR="003101AA" w:rsidRPr="002921EB">
        <w:t>B25</w:t>
      </w:r>
      <w:r w:rsidRPr="002921EB">
        <w:t xml:space="preserve"> est l’option </w:t>
      </w:r>
      <w:r w:rsidR="003101AA" w:rsidRPr="002921EB">
        <w:t>B</w:t>
      </w:r>
      <w:r w:rsidRPr="002921EB">
        <w:t xml:space="preserve">. Bien que non jointe au marché, cette pièce est réputée connue des parties. </w:t>
      </w:r>
      <w:r w:rsidR="003101AA" w:rsidRPr="002921EB">
        <w:t xml:space="preserve">Elle est consultable sur le site </w:t>
      </w:r>
      <w:hyperlink r:id="rId14" w:history="1">
        <w:r w:rsidR="00396644" w:rsidRPr="009F3DA6">
          <w:rPr>
            <w:rStyle w:val="Lienhypertexte"/>
          </w:rPr>
          <w:t>www.collectivites-locales.gouv.fr</w:t>
        </w:r>
      </w:hyperlink>
      <w:r w:rsidR="003101AA" w:rsidRPr="002921EB">
        <w:t>,  rubrique commande publique.</w:t>
      </w:r>
    </w:p>
    <w:p w14:paraId="4B2AC85C" w14:textId="77777777" w:rsidR="00415CF2" w:rsidRDefault="00415CF2" w:rsidP="00272EE7">
      <w:pPr>
        <w:spacing w:before="120" w:after="120"/>
        <w:ind w:firstLine="0"/>
      </w:pPr>
      <w:r>
        <w:br w:type="page"/>
      </w:r>
    </w:p>
    <w:p w14:paraId="43555A66" w14:textId="77777777" w:rsidR="000A5094" w:rsidRPr="009F3DA6" w:rsidRDefault="00D16497" w:rsidP="0087154C">
      <w:pPr>
        <w:pStyle w:val="Titre"/>
        <w:numPr>
          <w:ilvl w:val="0"/>
          <w:numId w:val="87"/>
        </w:numPr>
        <w:pBdr>
          <w:bottom w:val="dashSmallGap" w:sz="4" w:space="7" w:color="auto"/>
        </w:pBdr>
        <w:tabs>
          <w:tab w:val="clear" w:pos="3943"/>
        </w:tabs>
        <w:ind w:left="0"/>
      </w:pPr>
      <w:bookmarkStart w:id="91" w:name="_Toc251763367"/>
      <w:bookmarkStart w:id="92" w:name="_Toc23711568"/>
      <w:bookmarkStart w:id="93" w:name="_Toc23800142"/>
      <w:bookmarkStart w:id="94" w:name="_Toc153888778"/>
      <w:r w:rsidRPr="00396644">
        <w:lastRenderedPageBreak/>
        <w:t xml:space="preserve">MODALITES ET </w:t>
      </w:r>
      <w:r w:rsidR="000A5094" w:rsidRPr="009F3DA6">
        <w:t>DELAIS DE REALISATION</w:t>
      </w:r>
      <w:bookmarkEnd w:id="91"/>
      <w:bookmarkEnd w:id="92"/>
      <w:bookmarkEnd w:id="93"/>
      <w:bookmarkEnd w:id="94"/>
    </w:p>
    <w:p w14:paraId="3C79C0E3" w14:textId="77777777" w:rsidR="005E62BA" w:rsidRPr="00BA34A4" w:rsidRDefault="005E62BA" w:rsidP="00415CF2">
      <w:pPr>
        <w:pStyle w:val="Titre2"/>
        <w:keepNext w:val="0"/>
        <w:numPr>
          <w:ilvl w:val="1"/>
          <w:numId w:val="88"/>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95" w:name="_Toc23711569"/>
      <w:bookmarkStart w:id="96" w:name="_Toc23800143"/>
      <w:bookmarkStart w:id="97" w:name="_Toc153888779"/>
      <w:bookmarkStart w:id="98" w:name="_Toc251763368"/>
      <w:r w:rsidRPr="00BA34A4">
        <w:rPr>
          <w:rFonts w:eastAsia="Cambria" w:cs="Calibri"/>
          <w:bCs w:val="0"/>
          <w:i w:val="0"/>
          <w:iCs w:val="0"/>
          <w:color w:val="2E74B5"/>
          <w:kern w:val="3"/>
          <w:szCs w:val="24"/>
          <w:u w:val="none"/>
        </w:rPr>
        <w:t xml:space="preserve">Tranche ferme : </w:t>
      </w:r>
      <w:r w:rsidR="008C100F" w:rsidRPr="00BA34A4">
        <w:rPr>
          <w:rFonts w:eastAsia="Cambria" w:cs="Calibri"/>
          <w:bCs w:val="0"/>
          <w:i w:val="0"/>
          <w:iCs w:val="0"/>
          <w:color w:val="2E74B5"/>
          <w:kern w:val="3"/>
          <w:szCs w:val="24"/>
          <w:u w:val="none"/>
        </w:rPr>
        <w:t>sensibilisation des dirigeants</w:t>
      </w:r>
      <w:bookmarkEnd w:id="95"/>
      <w:bookmarkEnd w:id="96"/>
      <w:r w:rsidR="00272EE7">
        <w:rPr>
          <w:rFonts w:eastAsia="Cambria" w:cs="Calibri"/>
          <w:bCs w:val="0"/>
          <w:i w:val="0"/>
          <w:iCs w:val="0"/>
          <w:color w:val="2E74B5"/>
          <w:kern w:val="3"/>
          <w:szCs w:val="24"/>
          <w:u w:val="none"/>
        </w:rPr>
        <w:t xml:space="preserve"> et phase transversale</w:t>
      </w:r>
      <w:bookmarkEnd w:id="97"/>
    </w:p>
    <w:p w14:paraId="25E9A965" w14:textId="77777777" w:rsidR="00D16497" w:rsidRPr="00BA34A4" w:rsidRDefault="00D16497" w:rsidP="00415CF2">
      <w:pPr>
        <w:pStyle w:val="Titre2"/>
        <w:keepNext w:val="0"/>
        <w:numPr>
          <w:ilvl w:val="2"/>
          <w:numId w:val="88"/>
        </w:numPr>
        <w:pBdr>
          <w:bottom w:val="single" w:sz="4" w:space="1" w:color="000000"/>
        </w:pBdr>
        <w:tabs>
          <w:tab w:val="clear" w:pos="3974"/>
        </w:tabs>
        <w:suppressAutoHyphens/>
        <w:autoSpaceDN w:val="0"/>
        <w:spacing w:before="0"/>
        <w:ind w:left="851"/>
        <w:jc w:val="left"/>
        <w:textAlignment w:val="baseline"/>
        <w:rPr>
          <w:rFonts w:eastAsia="Cambria" w:cs="Calibri"/>
          <w:bCs w:val="0"/>
          <w:i w:val="0"/>
          <w:iCs w:val="0"/>
          <w:color w:val="2E74B5"/>
          <w:kern w:val="3"/>
          <w:szCs w:val="24"/>
          <w:u w:val="none"/>
        </w:rPr>
      </w:pPr>
      <w:bookmarkStart w:id="99" w:name="_Toc23711570"/>
      <w:bookmarkStart w:id="100" w:name="_Toc23800144"/>
      <w:bookmarkStart w:id="101" w:name="_Toc153888780"/>
      <w:r w:rsidRPr="00BA34A4">
        <w:rPr>
          <w:rFonts w:eastAsia="Cambria" w:cs="Calibri"/>
          <w:bCs w:val="0"/>
          <w:i w:val="0"/>
          <w:iCs w:val="0"/>
          <w:color w:val="2E74B5"/>
          <w:kern w:val="3"/>
          <w:szCs w:val="24"/>
          <w:u w:val="none"/>
        </w:rPr>
        <w:t>Modalités</w:t>
      </w:r>
      <w:bookmarkEnd w:id="99"/>
      <w:bookmarkEnd w:id="100"/>
      <w:bookmarkEnd w:id="101"/>
    </w:p>
    <w:p w14:paraId="101454DF" w14:textId="77777777" w:rsidR="002E5421" w:rsidRPr="002544D7" w:rsidRDefault="008C100F" w:rsidP="009F3DA6">
      <w:pPr>
        <w:ind w:firstLine="0"/>
      </w:pPr>
      <w:r>
        <w:t>Cette première phase de la prestation</w:t>
      </w:r>
      <w:r w:rsidR="00D16497" w:rsidRPr="002921EB">
        <w:t xml:space="preserve"> fera l’objet</w:t>
      </w:r>
      <w:r w:rsidR="00256D1F">
        <w:t> </w:t>
      </w:r>
      <w:r w:rsidR="003B136E" w:rsidRPr="00256D1F">
        <w:t xml:space="preserve">d’une réunion de </w:t>
      </w:r>
      <w:r w:rsidR="002E5421">
        <w:t xml:space="preserve">cadrage </w:t>
      </w:r>
      <w:r w:rsidR="00396644">
        <w:t>qui se ti</w:t>
      </w:r>
      <w:r w:rsidR="002E5421" w:rsidRPr="002544D7">
        <w:t>endr</w:t>
      </w:r>
      <w:r w:rsidR="00396644">
        <w:t>a</w:t>
      </w:r>
      <w:r w:rsidR="002E5421" w:rsidRPr="009F3DA6">
        <w:t xml:space="preserve"> </w:t>
      </w:r>
      <w:r w:rsidRPr="00BA34A4">
        <w:t>par visio-conférence</w:t>
      </w:r>
      <w:r w:rsidR="002E5421" w:rsidRPr="009F3DA6">
        <w:t>.</w:t>
      </w:r>
      <w:r w:rsidR="00396644" w:rsidRPr="009F3DA6">
        <w:t xml:space="preserve"> </w:t>
      </w:r>
      <w:r w:rsidR="002E5421" w:rsidRPr="009F3DA6">
        <w:t>Elle</w:t>
      </w:r>
      <w:r w:rsidR="002E5421" w:rsidRPr="00CB1836">
        <w:t xml:space="preserve"> fer</w:t>
      </w:r>
      <w:r w:rsidR="00396644" w:rsidRPr="00622893">
        <w:t>a</w:t>
      </w:r>
      <w:r w:rsidR="002E5421" w:rsidRPr="00E47837">
        <w:t xml:space="preserve"> l’objet d’un compte rendu par le </w:t>
      </w:r>
      <w:r w:rsidRPr="00E47837">
        <w:t>titulaire.</w:t>
      </w:r>
      <w:r w:rsidR="002E5421">
        <w:t xml:space="preserve"> </w:t>
      </w:r>
    </w:p>
    <w:p w14:paraId="7708A5EE" w14:textId="77777777" w:rsidR="002E5421" w:rsidRDefault="002E5421" w:rsidP="002E5421">
      <w:pPr>
        <w:rPr>
          <w:rFonts w:cs="Arial"/>
          <w:szCs w:val="20"/>
        </w:rPr>
      </w:pPr>
    </w:p>
    <w:p w14:paraId="21D2A123" w14:textId="5B945E3F" w:rsidR="007C6375" w:rsidRPr="00256D1F" w:rsidRDefault="0087154C" w:rsidP="002E5421">
      <w:pPr>
        <w:ind w:firstLine="0"/>
      </w:pPr>
      <w:r>
        <w:t>Le pouvoir adjudicateur</w:t>
      </w:r>
      <w:r w:rsidR="007C6375" w:rsidRPr="00256D1F">
        <w:t xml:space="preserve"> </w:t>
      </w:r>
      <w:r w:rsidR="00600566" w:rsidRPr="00256D1F">
        <w:t>se réserve la possibilité de</w:t>
      </w:r>
      <w:r w:rsidR="007C6375" w:rsidRPr="00256D1F">
        <w:t xml:space="preserve"> demander la tenue de réunion</w:t>
      </w:r>
      <w:r w:rsidR="00600566" w:rsidRPr="00256D1F">
        <w:t>s</w:t>
      </w:r>
      <w:r w:rsidR="007C6375" w:rsidRPr="00256D1F">
        <w:t xml:space="preserve"> supplémentaire</w:t>
      </w:r>
      <w:r w:rsidR="00600566" w:rsidRPr="00256D1F">
        <w:t>s</w:t>
      </w:r>
      <w:r w:rsidR="007C6375" w:rsidRPr="00256D1F">
        <w:t xml:space="preserve"> </w:t>
      </w:r>
      <w:r w:rsidR="00396644" w:rsidRPr="006641F3">
        <w:t>par visio-conférence</w:t>
      </w:r>
      <w:r w:rsidR="00396644" w:rsidRPr="00256D1F">
        <w:t xml:space="preserve"> </w:t>
      </w:r>
      <w:r w:rsidR="00396644">
        <w:t xml:space="preserve">ou </w:t>
      </w:r>
      <w:r w:rsidR="007C6375" w:rsidRPr="00256D1F">
        <w:t>sur site.</w:t>
      </w:r>
    </w:p>
    <w:p w14:paraId="287C70FE" w14:textId="77777777" w:rsidR="000A5094" w:rsidRPr="00BA34A4" w:rsidRDefault="000A5094" w:rsidP="00415CF2">
      <w:pPr>
        <w:pStyle w:val="Titre2"/>
        <w:keepNext w:val="0"/>
        <w:numPr>
          <w:ilvl w:val="2"/>
          <w:numId w:val="88"/>
        </w:numPr>
        <w:pBdr>
          <w:bottom w:val="single" w:sz="4" w:space="1" w:color="000000"/>
        </w:pBdr>
        <w:tabs>
          <w:tab w:val="clear" w:pos="3974"/>
        </w:tabs>
        <w:suppressAutoHyphens/>
        <w:autoSpaceDN w:val="0"/>
        <w:spacing w:before="0"/>
        <w:ind w:left="851"/>
        <w:jc w:val="left"/>
        <w:textAlignment w:val="baseline"/>
        <w:rPr>
          <w:rFonts w:eastAsia="Cambria" w:cs="Calibri"/>
          <w:bCs w:val="0"/>
          <w:i w:val="0"/>
          <w:iCs w:val="0"/>
          <w:color w:val="2E74B5"/>
          <w:kern w:val="3"/>
          <w:szCs w:val="24"/>
          <w:u w:val="none"/>
        </w:rPr>
      </w:pPr>
      <w:bookmarkStart w:id="102" w:name="_Toc23711571"/>
      <w:bookmarkStart w:id="103" w:name="_Toc23800145"/>
      <w:bookmarkStart w:id="104" w:name="_Toc153888781"/>
      <w:r w:rsidRPr="00BA34A4">
        <w:rPr>
          <w:rFonts w:eastAsia="Cambria" w:cs="Calibri"/>
          <w:bCs w:val="0"/>
          <w:i w:val="0"/>
          <w:iCs w:val="0"/>
          <w:color w:val="2E74B5"/>
          <w:kern w:val="3"/>
          <w:szCs w:val="24"/>
          <w:u w:val="none"/>
        </w:rPr>
        <w:t>Délais</w:t>
      </w:r>
      <w:bookmarkEnd w:id="98"/>
      <w:bookmarkEnd w:id="102"/>
      <w:bookmarkEnd w:id="103"/>
      <w:bookmarkEnd w:id="104"/>
    </w:p>
    <w:p w14:paraId="4907795E" w14:textId="660F03CD" w:rsidR="008C0B60" w:rsidRDefault="00580157" w:rsidP="00272EE7">
      <w:pPr>
        <w:spacing w:before="120" w:after="120"/>
        <w:ind w:firstLine="0"/>
      </w:pPr>
      <w:r w:rsidRPr="002921EB">
        <w:t>Le</w:t>
      </w:r>
      <w:r w:rsidR="000A5094" w:rsidRPr="002921EB">
        <w:t xml:space="preserve"> délai de réalisation </w:t>
      </w:r>
      <w:r w:rsidR="0012142F" w:rsidRPr="002921EB">
        <w:t>est</w:t>
      </w:r>
      <w:r w:rsidR="000A5094" w:rsidRPr="002921EB">
        <w:t xml:space="preserve"> ce</w:t>
      </w:r>
      <w:r w:rsidR="0012142F" w:rsidRPr="002921EB">
        <w:t>lui</w:t>
      </w:r>
      <w:r w:rsidR="000A5094" w:rsidRPr="002921EB">
        <w:t xml:space="preserve"> sur lequel le </w:t>
      </w:r>
      <w:r w:rsidR="008D1A39" w:rsidRPr="002921EB">
        <w:t>titulaire</w:t>
      </w:r>
      <w:r w:rsidR="000A5094" w:rsidRPr="002921EB">
        <w:t xml:space="preserve"> s'est engagé dans </w:t>
      </w:r>
      <w:r w:rsidR="009F2B9A">
        <w:t>l’acte d’engagement</w:t>
      </w:r>
      <w:r w:rsidR="008C0B60" w:rsidRPr="003B136E">
        <w:t>.</w:t>
      </w:r>
    </w:p>
    <w:p w14:paraId="3EC7F4B9" w14:textId="77777777" w:rsidR="009D4DDB" w:rsidRPr="003B136E" w:rsidRDefault="009D4DDB" w:rsidP="00272EE7">
      <w:pPr>
        <w:spacing w:before="120" w:after="120"/>
        <w:ind w:firstLine="0"/>
      </w:pPr>
      <w:r>
        <w:t xml:space="preserve">Les délais s'entendent </w:t>
      </w:r>
      <w:r w:rsidR="008C100F">
        <w:t>de la date de notification</w:t>
      </w:r>
      <w:r>
        <w:t xml:space="preserve"> </w:t>
      </w:r>
      <w:r w:rsidR="00396644">
        <w:t xml:space="preserve">de l’ordre de service de démarrage </w:t>
      </w:r>
      <w:r>
        <w:t>à la remise du rapport de chaque phase.</w:t>
      </w:r>
    </w:p>
    <w:p w14:paraId="1804346D" w14:textId="77777777" w:rsidR="003B136E" w:rsidRPr="009F2B9A" w:rsidRDefault="003B136E" w:rsidP="00272EE7">
      <w:pPr>
        <w:spacing w:before="120" w:after="120"/>
        <w:ind w:firstLine="0"/>
        <w:rPr>
          <w:b/>
          <w:bCs/>
        </w:rPr>
      </w:pPr>
      <w:r w:rsidRPr="009F2B9A">
        <w:rPr>
          <w:b/>
          <w:bCs/>
        </w:rPr>
        <w:t>Le délai nécessaire à chaque phase sera proposé par le titulaire dans son offre.</w:t>
      </w:r>
      <w:r w:rsidR="009E1FAC" w:rsidRPr="009F2B9A">
        <w:rPr>
          <w:b/>
          <w:bCs/>
        </w:rPr>
        <w:t xml:space="preserve"> </w:t>
      </w:r>
    </w:p>
    <w:p w14:paraId="745BFD8E" w14:textId="77777777" w:rsidR="0012142F" w:rsidRPr="002921EB" w:rsidRDefault="0012142F" w:rsidP="00272EE7">
      <w:pPr>
        <w:spacing w:before="120" w:after="120"/>
        <w:ind w:firstLine="0"/>
      </w:pPr>
      <w:r w:rsidRPr="002921EB">
        <w:t>Le démarrage des prestations sera fixé par ordre de service éventuellement conjoint à la notification du marché</w:t>
      </w:r>
      <w:r w:rsidRPr="003B136E">
        <w:t>.</w:t>
      </w:r>
    </w:p>
    <w:p w14:paraId="081B2720" w14:textId="77777777" w:rsidR="0008281B" w:rsidRPr="00BA34A4" w:rsidRDefault="0008281B" w:rsidP="00415CF2">
      <w:pPr>
        <w:pStyle w:val="Titre2"/>
        <w:keepNext w:val="0"/>
        <w:numPr>
          <w:ilvl w:val="2"/>
          <w:numId w:val="88"/>
        </w:numPr>
        <w:pBdr>
          <w:bottom w:val="single" w:sz="4" w:space="1" w:color="000000"/>
        </w:pBdr>
        <w:tabs>
          <w:tab w:val="clear" w:pos="3974"/>
        </w:tabs>
        <w:suppressAutoHyphens/>
        <w:autoSpaceDN w:val="0"/>
        <w:spacing w:before="0"/>
        <w:ind w:left="851"/>
        <w:jc w:val="left"/>
        <w:textAlignment w:val="baseline"/>
        <w:rPr>
          <w:rFonts w:eastAsia="Cambria" w:cs="Calibri"/>
          <w:bCs w:val="0"/>
          <w:i w:val="0"/>
          <w:iCs w:val="0"/>
          <w:color w:val="2E74B5"/>
          <w:kern w:val="3"/>
          <w:szCs w:val="24"/>
          <w:u w:val="none"/>
        </w:rPr>
      </w:pPr>
      <w:bookmarkStart w:id="105" w:name="_Toc23711572"/>
      <w:bookmarkStart w:id="106" w:name="_Toc23800146"/>
      <w:bookmarkStart w:id="107" w:name="_Toc153888782"/>
      <w:bookmarkStart w:id="108" w:name="_Ref251762143"/>
      <w:bookmarkStart w:id="109" w:name="_Toc251763369"/>
      <w:r w:rsidRPr="00BA34A4">
        <w:rPr>
          <w:rFonts w:eastAsia="Cambria" w:cs="Calibri"/>
          <w:bCs w:val="0"/>
          <w:i w:val="0"/>
          <w:iCs w:val="0"/>
          <w:color w:val="2E74B5"/>
          <w:kern w:val="3"/>
          <w:szCs w:val="24"/>
          <w:u w:val="none"/>
        </w:rPr>
        <w:t>Pénalités</w:t>
      </w:r>
      <w:bookmarkEnd w:id="105"/>
      <w:bookmarkEnd w:id="106"/>
      <w:bookmarkEnd w:id="107"/>
    </w:p>
    <w:p w14:paraId="14B8B7E4" w14:textId="77777777" w:rsidR="0008281B" w:rsidRPr="00BA34A4" w:rsidRDefault="0008281B" w:rsidP="00272EE7">
      <w:pPr>
        <w:ind w:firstLine="0"/>
      </w:pPr>
      <w:r w:rsidRPr="00BA34A4">
        <w:t>Par dérogation à l’article 14 du CCAG-PI, en cas de non</w:t>
      </w:r>
      <w:r w:rsidR="00396644" w:rsidRPr="00BA34A4">
        <w:t>-</w:t>
      </w:r>
      <w:r w:rsidRPr="00BA34A4">
        <w:t>respect des délais mentionnés sur l’acte d’engagement, le titulaire encourt les pénalités forfaitaires suivantes et ce, sans exonération :</w:t>
      </w:r>
    </w:p>
    <w:p w14:paraId="0D736153" w14:textId="77777777" w:rsidR="00BD513D" w:rsidRPr="00BA34A4" w:rsidRDefault="00BD513D" w:rsidP="0008281B"/>
    <w:tbl>
      <w:tblPr>
        <w:tblW w:w="95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01"/>
      </w:tblGrid>
      <w:tr w:rsidR="00BA34A4" w:rsidRPr="00BA34A4" w14:paraId="5B626FD1" w14:textId="77777777" w:rsidTr="00A065D7">
        <w:tc>
          <w:tcPr>
            <w:tcW w:w="5920" w:type="dxa"/>
            <w:shd w:val="clear" w:color="auto" w:fill="auto"/>
            <w:vAlign w:val="center"/>
          </w:tcPr>
          <w:p w14:paraId="1E69692C" w14:textId="56BE2CE7" w:rsidR="00BA34A4" w:rsidRPr="00BA34A4" w:rsidRDefault="00BA34A4" w:rsidP="00A065D7">
            <w:pPr>
              <w:ind w:firstLine="0"/>
              <w:jc w:val="left"/>
            </w:pPr>
            <w:r w:rsidRPr="00BA34A4">
              <w:t>Prestation non réalisée</w:t>
            </w:r>
            <w:r w:rsidR="00A065D7">
              <w:t> :</w:t>
            </w:r>
          </w:p>
        </w:tc>
        <w:tc>
          <w:tcPr>
            <w:tcW w:w="3601" w:type="dxa"/>
            <w:shd w:val="clear" w:color="auto" w:fill="auto"/>
            <w:vAlign w:val="center"/>
          </w:tcPr>
          <w:p w14:paraId="4CF4836B" w14:textId="32392E9E" w:rsidR="00BA34A4" w:rsidRPr="00BA34A4" w:rsidRDefault="00BA34A4" w:rsidP="00A065D7">
            <w:pPr>
              <w:ind w:firstLine="0"/>
              <w:jc w:val="left"/>
            </w:pPr>
            <w:r w:rsidRPr="00BA34A4">
              <w:t>Montant</w:t>
            </w:r>
            <w:r w:rsidR="00A065D7">
              <w:t> :</w:t>
            </w:r>
          </w:p>
        </w:tc>
      </w:tr>
      <w:tr w:rsidR="00BA34A4" w:rsidRPr="00BA34A4" w14:paraId="33D87164" w14:textId="77777777" w:rsidTr="00A065D7">
        <w:tc>
          <w:tcPr>
            <w:tcW w:w="5920" w:type="dxa"/>
            <w:shd w:val="clear" w:color="auto" w:fill="auto"/>
            <w:vAlign w:val="center"/>
          </w:tcPr>
          <w:p w14:paraId="6A689DDC" w14:textId="77777777" w:rsidR="00BA34A4" w:rsidRPr="00BA34A4" w:rsidRDefault="00BA34A4" w:rsidP="00A065D7">
            <w:pPr>
              <w:ind w:firstLine="0"/>
              <w:jc w:val="left"/>
            </w:pPr>
            <w:r w:rsidRPr="00BA34A4">
              <w:t>Livraison du support synthétique - Fin de journée</w:t>
            </w:r>
          </w:p>
        </w:tc>
        <w:tc>
          <w:tcPr>
            <w:tcW w:w="3601" w:type="dxa"/>
            <w:shd w:val="clear" w:color="auto" w:fill="auto"/>
            <w:vAlign w:val="center"/>
          </w:tcPr>
          <w:p w14:paraId="4A7CE134" w14:textId="77777777" w:rsidR="00BA34A4" w:rsidRPr="00BA34A4" w:rsidRDefault="00BA34A4" w:rsidP="00A065D7">
            <w:pPr>
              <w:ind w:firstLine="0"/>
              <w:jc w:val="left"/>
            </w:pPr>
            <w:r w:rsidRPr="00BA34A4">
              <w:rPr>
                <w:b/>
                <w:bCs/>
              </w:rPr>
              <w:t>50 € par jour calendaire</w:t>
            </w:r>
            <w:r w:rsidRPr="00BA34A4">
              <w:t xml:space="preserve"> de retard.</w:t>
            </w:r>
          </w:p>
        </w:tc>
      </w:tr>
      <w:tr w:rsidR="00BA34A4" w:rsidRPr="00BA34A4" w14:paraId="682FB6A1" w14:textId="77777777" w:rsidTr="00A065D7">
        <w:tc>
          <w:tcPr>
            <w:tcW w:w="5920" w:type="dxa"/>
            <w:shd w:val="clear" w:color="auto" w:fill="auto"/>
            <w:vAlign w:val="center"/>
          </w:tcPr>
          <w:p w14:paraId="1182D994" w14:textId="77777777" w:rsidR="00BA34A4" w:rsidRPr="009F3DA6" w:rsidRDefault="00BA34A4" w:rsidP="00A065D7">
            <w:pPr>
              <w:ind w:firstLine="0"/>
              <w:jc w:val="left"/>
              <w:rPr>
                <w:szCs w:val="20"/>
              </w:rPr>
            </w:pPr>
            <w:r w:rsidRPr="009F3DA6">
              <w:rPr>
                <w:szCs w:val="20"/>
              </w:rPr>
              <w:t xml:space="preserve">Les feuilles d’émargement </w:t>
            </w:r>
            <w:r>
              <w:rPr>
                <w:szCs w:val="20"/>
              </w:rPr>
              <w:t xml:space="preserve">dans un </w:t>
            </w:r>
            <w:r w:rsidRPr="009F3DA6">
              <w:rPr>
                <w:szCs w:val="20"/>
              </w:rPr>
              <w:t>délai de 15 jours</w:t>
            </w:r>
          </w:p>
        </w:tc>
        <w:tc>
          <w:tcPr>
            <w:tcW w:w="3601" w:type="dxa"/>
            <w:shd w:val="clear" w:color="auto" w:fill="auto"/>
            <w:vAlign w:val="center"/>
          </w:tcPr>
          <w:p w14:paraId="63E1CAD8" w14:textId="77777777" w:rsidR="00BA34A4" w:rsidRPr="00BA34A4" w:rsidRDefault="00BA34A4" w:rsidP="00A065D7">
            <w:pPr>
              <w:ind w:firstLine="0"/>
              <w:jc w:val="left"/>
              <w:rPr>
                <w:b/>
                <w:bCs/>
              </w:rPr>
            </w:pPr>
            <w:r w:rsidRPr="00BA34A4">
              <w:rPr>
                <w:b/>
                <w:bCs/>
              </w:rPr>
              <w:t>50 € par jour calendaire</w:t>
            </w:r>
            <w:r w:rsidRPr="00BA34A4">
              <w:t xml:space="preserve"> de retard.</w:t>
            </w:r>
          </w:p>
        </w:tc>
      </w:tr>
      <w:tr w:rsidR="00BA34A4" w:rsidRPr="00396644" w14:paraId="517463CA" w14:textId="77777777" w:rsidTr="00A065D7">
        <w:tc>
          <w:tcPr>
            <w:tcW w:w="5920" w:type="dxa"/>
            <w:shd w:val="clear" w:color="auto" w:fill="auto"/>
            <w:vAlign w:val="center"/>
          </w:tcPr>
          <w:p w14:paraId="097E297D" w14:textId="77777777" w:rsidR="00BA34A4" w:rsidRPr="00396644" w:rsidRDefault="00BA34A4" w:rsidP="00A065D7">
            <w:pPr>
              <w:ind w:firstLine="0"/>
              <w:jc w:val="left"/>
              <w:rPr>
                <w:szCs w:val="20"/>
              </w:rPr>
            </w:pPr>
            <w:r w:rsidRPr="00396644">
              <w:rPr>
                <w:szCs w:val="20"/>
              </w:rPr>
              <w:t>Annulation d’une journée de formation maximum</w:t>
            </w:r>
            <w:r>
              <w:rPr>
                <w:szCs w:val="20"/>
              </w:rPr>
              <w:t xml:space="preserve"> </w:t>
            </w:r>
            <w:r w:rsidRPr="00396644">
              <w:rPr>
                <w:szCs w:val="20"/>
              </w:rPr>
              <w:t>3 jours avant la date</w:t>
            </w:r>
          </w:p>
        </w:tc>
        <w:tc>
          <w:tcPr>
            <w:tcW w:w="3601" w:type="dxa"/>
            <w:shd w:val="clear" w:color="auto" w:fill="auto"/>
            <w:vAlign w:val="center"/>
          </w:tcPr>
          <w:p w14:paraId="480A6292" w14:textId="77777777" w:rsidR="00BA34A4" w:rsidRPr="00396644" w:rsidRDefault="00BA34A4" w:rsidP="00A065D7">
            <w:pPr>
              <w:ind w:firstLine="0"/>
              <w:jc w:val="left"/>
              <w:rPr>
                <w:b/>
                <w:bCs/>
                <w:highlight w:val="yellow"/>
              </w:rPr>
            </w:pPr>
            <w:r w:rsidRPr="00396644">
              <w:rPr>
                <w:szCs w:val="20"/>
              </w:rPr>
              <w:t>1000 € forfaitaire sera appliquée sauf cas de force majeure</w:t>
            </w:r>
          </w:p>
        </w:tc>
      </w:tr>
    </w:tbl>
    <w:p w14:paraId="792513AC" w14:textId="77777777" w:rsidR="00BD513D" w:rsidRPr="00084346" w:rsidRDefault="00BD513D" w:rsidP="0008281B">
      <w:pPr>
        <w:rPr>
          <w:highlight w:val="yellow"/>
        </w:rPr>
      </w:pPr>
    </w:p>
    <w:p w14:paraId="1E709EC7" w14:textId="77777777" w:rsidR="0008281B" w:rsidRPr="00084346" w:rsidRDefault="0008281B" w:rsidP="0008281B">
      <w:pPr>
        <w:ind w:firstLine="432"/>
        <w:rPr>
          <w:b/>
          <w:highlight w:val="yellow"/>
          <w:u w:val="single"/>
        </w:rPr>
      </w:pPr>
    </w:p>
    <w:bookmarkEnd w:id="108"/>
    <w:bookmarkEnd w:id="109"/>
    <w:p w14:paraId="61880458" w14:textId="77777777" w:rsidR="00F40CA1" w:rsidRPr="00012953" w:rsidRDefault="00F40CA1" w:rsidP="00733CAC">
      <w:pPr>
        <w:tabs>
          <w:tab w:val="left" w:leader="dot" w:pos="7020"/>
        </w:tabs>
        <w:ind w:firstLine="0"/>
        <w:rPr>
          <w:b/>
        </w:rPr>
      </w:pPr>
    </w:p>
    <w:p w14:paraId="3A1B8BD2" w14:textId="40CC7D14" w:rsidR="005E62BA" w:rsidRPr="00733CAC" w:rsidRDefault="005E62BA" w:rsidP="00415CF2">
      <w:pPr>
        <w:pStyle w:val="Titre2"/>
        <w:keepNext w:val="0"/>
        <w:numPr>
          <w:ilvl w:val="1"/>
          <w:numId w:val="88"/>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10" w:name="_Toc23711574"/>
      <w:bookmarkStart w:id="111" w:name="_Toc23800147"/>
      <w:bookmarkStart w:id="112" w:name="_Toc153888783"/>
      <w:r w:rsidRPr="00733CAC">
        <w:rPr>
          <w:rFonts w:eastAsia="Cambria" w:cs="Calibri"/>
          <w:bCs w:val="0"/>
          <w:i w:val="0"/>
          <w:iCs w:val="0"/>
          <w:color w:val="2E74B5"/>
          <w:kern w:val="3"/>
          <w:szCs w:val="24"/>
          <w:u w:val="none"/>
        </w:rPr>
        <w:t xml:space="preserve">Tranche </w:t>
      </w:r>
      <w:r w:rsidR="00103A1F" w:rsidRPr="00733CAC">
        <w:rPr>
          <w:rFonts w:eastAsia="Cambria" w:cs="Calibri"/>
          <w:bCs w:val="0"/>
          <w:i w:val="0"/>
          <w:iCs w:val="0"/>
          <w:color w:val="2E74B5"/>
          <w:kern w:val="3"/>
          <w:szCs w:val="24"/>
          <w:u w:val="none"/>
        </w:rPr>
        <w:t>optionnelle 1</w:t>
      </w:r>
      <w:r w:rsidRPr="00733CAC">
        <w:rPr>
          <w:rFonts w:eastAsia="Cambria" w:cs="Calibri"/>
          <w:bCs w:val="0"/>
          <w:i w:val="0"/>
          <w:iCs w:val="0"/>
          <w:color w:val="2E74B5"/>
          <w:kern w:val="3"/>
          <w:szCs w:val="24"/>
          <w:u w:val="none"/>
        </w:rPr>
        <w:t xml:space="preserve"> : </w:t>
      </w:r>
      <w:r w:rsidR="00103A1F" w:rsidRPr="00733CAC">
        <w:rPr>
          <w:rFonts w:eastAsia="Cambria" w:cs="Calibri"/>
          <w:bCs w:val="0"/>
          <w:i w:val="0"/>
          <w:iCs w:val="0"/>
          <w:color w:val="2E74B5"/>
          <w:kern w:val="3"/>
          <w:szCs w:val="24"/>
          <w:u w:val="none"/>
        </w:rPr>
        <w:t>Formation in</w:t>
      </w:r>
      <w:r w:rsidR="00A065D7">
        <w:rPr>
          <w:rFonts w:eastAsia="Cambria" w:cs="Calibri"/>
          <w:bCs w:val="0"/>
          <w:i w:val="0"/>
          <w:iCs w:val="0"/>
          <w:color w:val="2E74B5"/>
          <w:kern w:val="3"/>
          <w:szCs w:val="24"/>
          <w:u w:val="none"/>
        </w:rPr>
        <w:t>ter</w:t>
      </w:r>
      <w:r w:rsidR="00103A1F" w:rsidRPr="00733CAC">
        <w:rPr>
          <w:rFonts w:eastAsia="Cambria" w:cs="Calibri"/>
          <w:bCs w:val="0"/>
          <w:i w:val="0"/>
          <w:iCs w:val="0"/>
          <w:color w:val="2E74B5"/>
          <w:kern w:val="3"/>
          <w:szCs w:val="24"/>
          <w:u w:val="none"/>
        </w:rPr>
        <w:t>-structure</w:t>
      </w:r>
      <w:r w:rsidR="00A065D7">
        <w:rPr>
          <w:rFonts w:eastAsia="Cambria" w:cs="Calibri"/>
          <w:bCs w:val="0"/>
          <w:i w:val="0"/>
          <w:iCs w:val="0"/>
          <w:color w:val="2E74B5"/>
          <w:kern w:val="3"/>
          <w:szCs w:val="24"/>
          <w:u w:val="none"/>
        </w:rPr>
        <w:t>s</w:t>
      </w:r>
      <w:r w:rsidR="00103A1F" w:rsidRPr="00733CAC">
        <w:rPr>
          <w:rFonts w:eastAsia="Cambria" w:cs="Calibri"/>
          <w:bCs w:val="0"/>
          <w:i w:val="0"/>
          <w:iCs w:val="0"/>
          <w:color w:val="2E74B5"/>
          <w:kern w:val="3"/>
          <w:szCs w:val="24"/>
          <w:u w:val="none"/>
        </w:rPr>
        <w:t xml:space="preserve"> approfondie</w:t>
      </w:r>
      <w:bookmarkEnd w:id="110"/>
      <w:bookmarkEnd w:id="111"/>
      <w:bookmarkEnd w:id="112"/>
    </w:p>
    <w:p w14:paraId="4DCFC7B0" w14:textId="77777777" w:rsidR="005E62BA" w:rsidRPr="00BA34A4" w:rsidRDefault="005E62BA" w:rsidP="00415CF2">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13" w:name="_Toc23711575"/>
      <w:bookmarkStart w:id="114" w:name="_Toc23800148"/>
      <w:bookmarkStart w:id="115" w:name="_Toc153888784"/>
      <w:r w:rsidRPr="00BA34A4">
        <w:rPr>
          <w:rFonts w:eastAsia="Cambria" w:cs="Calibri"/>
          <w:bCs w:val="0"/>
          <w:i w:val="0"/>
          <w:iCs w:val="0"/>
          <w:color w:val="2E74B5"/>
          <w:kern w:val="3"/>
          <w:szCs w:val="24"/>
          <w:u w:val="none"/>
        </w:rPr>
        <w:lastRenderedPageBreak/>
        <w:t>Modalités</w:t>
      </w:r>
      <w:bookmarkEnd w:id="113"/>
      <w:bookmarkEnd w:id="114"/>
      <w:bookmarkEnd w:id="115"/>
    </w:p>
    <w:p w14:paraId="372C80F5" w14:textId="77777777" w:rsidR="005E62BA" w:rsidRDefault="00103A1F" w:rsidP="00272EE7">
      <w:pPr>
        <w:ind w:firstLine="0"/>
      </w:pPr>
      <w:r>
        <w:t>La journée de formation</w:t>
      </w:r>
      <w:r w:rsidR="005E62BA" w:rsidRPr="002921EB">
        <w:t xml:space="preserve"> fera l’objet </w:t>
      </w:r>
    </w:p>
    <w:p w14:paraId="415BFE90" w14:textId="661F14A2" w:rsidR="00721233" w:rsidRDefault="00A065D7" w:rsidP="00381C9C">
      <w:pPr>
        <w:numPr>
          <w:ilvl w:val="1"/>
          <w:numId w:val="16"/>
        </w:numPr>
      </w:pPr>
      <w:r w:rsidRPr="00721233">
        <w:t>D’un</w:t>
      </w:r>
      <w:r w:rsidR="003B136E" w:rsidRPr="00721233">
        <w:t xml:space="preserve"> ordre de service de démarrage</w:t>
      </w:r>
    </w:p>
    <w:p w14:paraId="01419FB3" w14:textId="77777777" w:rsidR="003B136E" w:rsidRDefault="003B136E" w:rsidP="00381C9C">
      <w:pPr>
        <w:numPr>
          <w:ilvl w:val="1"/>
          <w:numId w:val="16"/>
        </w:numPr>
      </w:pPr>
      <w:r>
        <w:t>Réunion de conclusion finale</w:t>
      </w:r>
    </w:p>
    <w:p w14:paraId="4D985125" w14:textId="77777777" w:rsidR="003B136E" w:rsidRPr="002921EB" w:rsidRDefault="003B136E" w:rsidP="005E62BA"/>
    <w:p w14:paraId="676DDE58" w14:textId="77777777" w:rsidR="00103A1F" w:rsidRPr="002544D7" w:rsidRDefault="00103A1F" w:rsidP="00103A1F">
      <w:pPr>
        <w:ind w:firstLine="0"/>
      </w:pPr>
      <w:r w:rsidRPr="002544D7">
        <w:t xml:space="preserve">Toutes les réunions se tiendront </w:t>
      </w:r>
      <w:r w:rsidRPr="00BA34A4">
        <w:t>par visio-conférence</w:t>
      </w:r>
      <w:r w:rsidRPr="002544D7">
        <w:t>.</w:t>
      </w:r>
      <w:r>
        <w:t xml:space="preserve"> Elles feront l’objet d’un compte rendu par le titulaire. </w:t>
      </w:r>
    </w:p>
    <w:p w14:paraId="7CF7BC78" w14:textId="77777777" w:rsidR="00103A1F" w:rsidRDefault="00103A1F" w:rsidP="00103A1F">
      <w:pPr>
        <w:rPr>
          <w:rFonts w:cs="Arial"/>
          <w:szCs w:val="20"/>
        </w:rPr>
      </w:pPr>
    </w:p>
    <w:p w14:paraId="47063404" w14:textId="478D2E14" w:rsidR="00272EE7" w:rsidRPr="00256D1F" w:rsidRDefault="0096038A" w:rsidP="00272EE7">
      <w:pPr>
        <w:ind w:firstLine="0"/>
      </w:pPr>
      <w:r>
        <w:t>Le pouvoir adjudicateur</w:t>
      </w:r>
      <w:r w:rsidR="00272EE7" w:rsidRPr="00256D1F">
        <w:t xml:space="preserve"> se réserve la possibilité de demander la tenue de réunions supplémentaires </w:t>
      </w:r>
      <w:r w:rsidR="00272EE7" w:rsidRPr="006641F3">
        <w:t>par visio-conférence</w:t>
      </w:r>
      <w:r w:rsidR="00272EE7" w:rsidRPr="00256D1F">
        <w:t xml:space="preserve"> </w:t>
      </w:r>
      <w:r w:rsidR="00272EE7">
        <w:t xml:space="preserve">ou </w:t>
      </w:r>
      <w:r w:rsidR="00272EE7" w:rsidRPr="00256D1F">
        <w:t>sur site.</w:t>
      </w:r>
    </w:p>
    <w:p w14:paraId="540650FF" w14:textId="787CC580" w:rsidR="0033774F" w:rsidRPr="003A20E5" w:rsidRDefault="00EA48DD" w:rsidP="0033774F">
      <w:pPr>
        <w:ind w:firstLine="0"/>
      </w:pPr>
      <w:r>
        <w:rPr>
          <w:shd w:val="clear" w:color="auto" w:fill="FFFFFF"/>
        </w:rPr>
        <w:t>L’affermissement des tranches optionnelles sera déterminé par l</w:t>
      </w:r>
      <w:r w:rsidRPr="003A20E5">
        <w:rPr>
          <w:shd w:val="clear" w:color="auto" w:fill="FFFFFF"/>
        </w:rPr>
        <w:t xml:space="preserve">e choix </w:t>
      </w:r>
      <w:r>
        <w:rPr>
          <w:shd w:val="clear" w:color="auto" w:fill="FFFFFF"/>
        </w:rPr>
        <w:t>d</w:t>
      </w:r>
      <w:r w:rsidRPr="003A20E5">
        <w:rPr>
          <w:shd w:val="clear" w:color="auto" w:fill="FFFFFF"/>
        </w:rPr>
        <w:t xml:space="preserve">es structures </w:t>
      </w:r>
      <w:r>
        <w:rPr>
          <w:shd w:val="clear" w:color="auto" w:fill="FFFFFF"/>
        </w:rPr>
        <w:t xml:space="preserve">retenues à la suite du </w:t>
      </w:r>
      <w:r w:rsidRPr="003A20E5">
        <w:rPr>
          <w:shd w:val="clear" w:color="auto" w:fill="FFFFFF"/>
        </w:rPr>
        <w:t>diagnostic</w:t>
      </w:r>
      <w:r>
        <w:rPr>
          <w:shd w:val="clear" w:color="auto" w:fill="FFFFFF"/>
        </w:rPr>
        <w:t xml:space="preserve"> de maturité</w:t>
      </w:r>
      <w:r w:rsidRPr="003A20E5">
        <w:rPr>
          <w:shd w:val="clear" w:color="auto" w:fill="FFFFFF"/>
        </w:rPr>
        <w:t xml:space="preserve"> et de leurs choix en matière de stratégie d’innovation</w:t>
      </w:r>
      <w:r w:rsidR="0096038A">
        <w:rPr>
          <w:shd w:val="clear" w:color="auto" w:fill="FFFFFF"/>
        </w:rPr>
        <w:t>.</w:t>
      </w:r>
    </w:p>
    <w:p w14:paraId="115E34C9" w14:textId="77777777" w:rsidR="00EA48DD" w:rsidRPr="00256D1F" w:rsidRDefault="00EA48DD" w:rsidP="00103A1F">
      <w:pPr>
        <w:ind w:firstLine="0"/>
      </w:pPr>
    </w:p>
    <w:p w14:paraId="661BB6F1" w14:textId="77777777" w:rsidR="005E62BA" w:rsidRPr="00BA34A4" w:rsidRDefault="005E62BA" w:rsidP="007C1169">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16" w:name="_Toc23711576"/>
      <w:bookmarkStart w:id="117" w:name="_Toc23800149"/>
      <w:bookmarkStart w:id="118" w:name="_Toc153888785"/>
      <w:r w:rsidRPr="00BA34A4">
        <w:rPr>
          <w:rFonts w:eastAsia="Cambria" w:cs="Calibri"/>
          <w:bCs w:val="0"/>
          <w:i w:val="0"/>
          <w:iCs w:val="0"/>
          <w:color w:val="2E74B5"/>
          <w:kern w:val="3"/>
          <w:szCs w:val="24"/>
          <w:u w:val="none"/>
        </w:rPr>
        <w:t>Délais</w:t>
      </w:r>
      <w:bookmarkEnd w:id="116"/>
      <w:bookmarkEnd w:id="117"/>
      <w:bookmarkEnd w:id="118"/>
    </w:p>
    <w:p w14:paraId="50463708" w14:textId="77777777" w:rsidR="00ED0525" w:rsidRPr="003B136E" w:rsidRDefault="00ED0525" w:rsidP="00272EE7">
      <w:pPr>
        <w:spacing w:before="120" w:after="120"/>
        <w:ind w:firstLine="0"/>
      </w:pPr>
      <w:r w:rsidRPr="002921EB">
        <w:t>Le délai de réalisation est celui sur lequel le titulaire s'est engagé dans l’acte d’engagement</w:t>
      </w:r>
      <w:r w:rsidRPr="003B136E">
        <w:t>.</w:t>
      </w:r>
    </w:p>
    <w:p w14:paraId="30BA14EF" w14:textId="77777777" w:rsidR="00ED0525" w:rsidRPr="00A17B3B" w:rsidRDefault="00ED0525" w:rsidP="00272EE7">
      <w:pPr>
        <w:spacing w:before="120" w:after="120"/>
        <w:ind w:firstLine="0"/>
      </w:pPr>
      <w:r>
        <w:t>Le délai sera proposé par le titulaire dans son offre.</w:t>
      </w:r>
    </w:p>
    <w:p w14:paraId="6DC1E54B" w14:textId="77777777" w:rsidR="00103A1F" w:rsidRDefault="00ED0525" w:rsidP="00272EE7">
      <w:pPr>
        <w:spacing w:before="120" w:after="120"/>
        <w:ind w:firstLine="0"/>
      </w:pPr>
      <w:r w:rsidRPr="002921EB">
        <w:t>Le démarrage des prestations</w:t>
      </w:r>
      <w:r w:rsidR="00103A1F">
        <w:t xml:space="preserve"> sera fixé par ordre de service.</w:t>
      </w:r>
    </w:p>
    <w:p w14:paraId="42867198" w14:textId="77777777" w:rsidR="005E62BA" w:rsidRPr="00BA34A4" w:rsidRDefault="005E62BA" w:rsidP="007C1169">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19" w:name="_Ref283721943"/>
      <w:bookmarkStart w:id="120" w:name="_Toc23711577"/>
      <w:bookmarkStart w:id="121" w:name="_Toc23800150"/>
      <w:bookmarkStart w:id="122" w:name="_Toc153888786"/>
      <w:r w:rsidRPr="00BA34A4">
        <w:rPr>
          <w:rFonts w:eastAsia="Cambria" w:cs="Calibri"/>
          <w:bCs w:val="0"/>
          <w:i w:val="0"/>
          <w:iCs w:val="0"/>
          <w:color w:val="2E74B5"/>
          <w:kern w:val="3"/>
          <w:szCs w:val="24"/>
          <w:u w:val="none"/>
        </w:rPr>
        <w:t>Pénalités</w:t>
      </w:r>
      <w:bookmarkEnd w:id="119"/>
      <w:bookmarkEnd w:id="120"/>
      <w:bookmarkEnd w:id="121"/>
      <w:bookmarkEnd w:id="122"/>
    </w:p>
    <w:p w14:paraId="3AC0BE18" w14:textId="77777777" w:rsidR="005E62BA" w:rsidRPr="009F3DA6" w:rsidRDefault="005E62BA" w:rsidP="00272EE7">
      <w:pPr>
        <w:ind w:firstLine="0"/>
      </w:pPr>
      <w:r w:rsidRPr="009F3DA6">
        <w:t>Par dérogation à l’article 14 du CCAG-PI, en cas de non</w:t>
      </w:r>
      <w:r w:rsidR="0033774F">
        <w:t>-</w:t>
      </w:r>
      <w:r w:rsidRPr="009F3DA6">
        <w:t>respect des délais mentionnés sur l’acte d’engagement, le titulaire encourt les pénalités forfaitaires suivantes </w:t>
      </w:r>
      <w:r w:rsidR="0008281B" w:rsidRPr="009F3DA6">
        <w:t xml:space="preserve">et ce, </w:t>
      </w:r>
      <w:r w:rsidRPr="009F3DA6">
        <w:t>sans exonération :</w:t>
      </w:r>
    </w:p>
    <w:p w14:paraId="0F496B73" w14:textId="77777777" w:rsidR="005E62BA" w:rsidRPr="00CB1836" w:rsidRDefault="005E62BA" w:rsidP="005E62BA">
      <w:pPr>
        <w:ind w:firstLine="432"/>
        <w:rPr>
          <w:b/>
          <w:u w:val="single"/>
        </w:rPr>
      </w:pPr>
    </w:p>
    <w:tbl>
      <w:tblPr>
        <w:tblW w:w="92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861"/>
      </w:tblGrid>
      <w:tr w:rsidR="00BA34A4" w:rsidRPr="00BA34A4" w14:paraId="597E7AE8" w14:textId="77777777" w:rsidTr="00BA34A4">
        <w:tc>
          <w:tcPr>
            <w:tcW w:w="5353" w:type="dxa"/>
            <w:shd w:val="clear" w:color="auto" w:fill="auto"/>
          </w:tcPr>
          <w:p w14:paraId="0EABCE42" w14:textId="60673A15" w:rsidR="00BA34A4" w:rsidRPr="00BA34A4" w:rsidRDefault="00BA34A4" w:rsidP="002974A8">
            <w:pPr>
              <w:ind w:firstLine="0"/>
            </w:pPr>
            <w:r w:rsidRPr="00BA34A4">
              <w:t>Prestations</w:t>
            </w:r>
            <w:r w:rsidR="0096038A">
              <w:t> :</w:t>
            </w:r>
          </w:p>
        </w:tc>
        <w:tc>
          <w:tcPr>
            <w:tcW w:w="3861" w:type="dxa"/>
            <w:shd w:val="clear" w:color="auto" w:fill="auto"/>
          </w:tcPr>
          <w:p w14:paraId="70146548" w14:textId="7DC38D75" w:rsidR="00BA34A4" w:rsidRPr="00BA34A4" w:rsidRDefault="00BA34A4" w:rsidP="002974A8">
            <w:pPr>
              <w:ind w:firstLine="0"/>
            </w:pPr>
            <w:r w:rsidRPr="00BA34A4">
              <w:t>Montant</w:t>
            </w:r>
            <w:r w:rsidR="0096038A">
              <w:t> :</w:t>
            </w:r>
          </w:p>
        </w:tc>
      </w:tr>
      <w:tr w:rsidR="00BA34A4" w:rsidRPr="00BA34A4" w14:paraId="3D560D12" w14:textId="77777777" w:rsidTr="00BA34A4">
        <w:tc>
          <w:tcPr>
            <w:tcW w:w="5353" w:type="dxa"/>
            <w:shd w:val="clear" w:color="auto" w:fill="auto"/>
          </w:tcPr>
          <w:p w14:paraId="643E0AF1" w14:textId="65B1B763" w:rsidR="00BA34A4" w:rsidRPr="009F3DA6" w:rsidRDefault="00BA34A4" w:rsidP="006636C8">
            <w:pPr>
              <w:ind w:firstLine="0"/>
              <w:rPr>
                <w:szCs w:val="20"/>
              </w:rPr>
            </w:pPr>
            <w:r w:rsidRPr="009F3DA6">
              <w:rPr>
                <w:szCs w:val="20"/>
              </w:rPr>
              <w:t xml:space="preserve">Les feuilles d’émargement </w:t>
            </w:r>
            <w:r>
              <w:rPr>
                <w:szCs w:val="20"/>
              </w:rPr>
              <w:t xml:space="preserve">dans un </w:t>
            </w:r>
            <w:r w:rsidRPr="009F3DA6">
              <w:rPr>
                <w:szCs w:val="20"/>
              </w:rPr>
              <w:t>délai de 15 jours</w:t>
            </w:r>
            <w:r w:rsidRPr="009F3DA6" w:rsidDel="0033774F">
              <w:rPr>
                <w:szCs w:val="20"/>
              </w:rPr>
              <w:t xml:space="preserve"> </w:t>
            </w:r>
          </w:p>
        </w:tc>
        <w:tc>
          <w:tcPr>
            <w:tcW w:w="3861" w:type="dxa"/>
            <w:shd w:val="clear" w:color="auto" w:fill="auto"/>
          </w:tcPr>
          <w:p w14:paraId="3B36B8A3" w14:textId="77777777" w:rsidR="00BA34A4" w:rsidRPr="00BA34A4" w:rsidRDefault="00BA34A4" w:rsidP="002974A8">
            <w:pPr>
              <w:ind w:firstLine="0"/>
              <w:rPr>
                <w:b/>
                <w:bCs/>
              </w:rPr>
            </w:pPr>
            <w:r w:rsidRPr="00BA34A4">
              <w:rPr>
                <w:b/>
                <w:bCs/>
              </w:rPr>
              <w:t>50 € par jour calendaire</w:t>
            </w:r>
            <w:r w:rsidRPr="00BA34A4">
              <w:t xml:space="preserve"> de retard.</w:t>
            </w:r>
          </w:p>
        </w:tc>
      </w:tr>
      <w:tr w:rsidR="00BA34A4" w:rsidRPr="00396644" w14:paraId="7A1D9635" w14:textId="77777777" w:rsidTr="00BA34A4">
        <w:tc>
          <w:tcPr>
            <w:tcW w:w="5353" w:type="dxa"/>
            <w:shd w:val="clear" w:color="auto" w:fill="auto"/>
          </w:tcPr>
          <w:p w14:paraId="29404CCC" w14:textId="77777777" w:rsidR="00BA34A4" w:rsidRPr="00396644" w:rsidRDefault="00BA34A4" w:rsidP="009F3DA6">
            <w:pPr>
              <w:ind w:firstLine="0"/>
              <w:rPr>
                <w:szCs w:val="20"/>
              </w:rPr>
            </w:pPr>
            <w:r w:rsidRPr="00396644">
              <w:rPr>
                <w:szCs w:val="20"/>
              </w:rPr>
              <w:t>Annulation d’une journée de formation maximum 3 jours avant la date</w:t>
            </w:r>
          </w:p>
        </w:tc>
        <w:tc>
          <w:tcPr>
            <w:tcW w:w="3861" w:type="dxa"/>
            <w:shd w:val="clear" w:color="auto" w:fill="auto"/>
          </w:tcPr>
          <w:p w14:paraId="22CEFF1C" w14:textId="77777777" w:rsidR="00BA34A4" w:rsidRPr="00396644" w:rsidRDefault="00BA34A4" w:rsidP="006636C8">
            <w:pPr>
              <w:ind w:firstLine="0"/>
              <w:rPr>
                <w:b/>
                <w:bCs/>
                <w:highlight w:val="yellow"/>
              </w:rPr>
            </w:pPr>
            <w:r w:rsidRPr="00396644">
              <w:rPr>
                <w:szCs w:val="20"/>
              </w:rPr>
              <w:t>1000 € forfaitaire sera appliquée sauf cas de force majeure</w:t>
            </w:r>
          </w:p>
        </w:tc>
      </w:tr>
    </w:tbl>
    <w:p w14:paraId="5C186291" w14:textId="77777777" w:rsidR="005E62BA" w:rsidRDefault="005E62BA" w:rsidP="005E62BA">
      <w:pPr>
        <w:tabs>
          <w:tab w:val="left" w:leader="dot" w:pos="7020"/>
          <w:tab w:val="left" w:pos="8820"/>
        </w:tabs>
        <w:ind w:firstLine="432"/>
      </w:pPr>
    </w:p>
    <w:p w14:paraId="748258C3" w14:textId="77777777" w:rsidR="003D1B02" w:rsidRDefault="003D1B02" w:rsidP="005E62BA">
      <w:pPr>
        <w:tabs>
          <w:tab w:val="left" w:leader="dot" w:pos="7020"/>
          <w:tab w:val="left" w:pos="8820"/>
        </w:tabs>
        <w:ind w:firstLine="432"/>
      </w:pPr>
    </w:p>
    <w:p w14:paraId="18E59EDF" w14:textId="77777777" w:rsidR="003D1B02" w:rsidRDefault="003D1B02" w:rsidP="005E62BA">
      <w:pPr>
        <w:tabs>
          <w:tab w:val="left" w:leader="dot" w:pos="7020"/>
          <w:tab w:val="left" w:pos="8820"/>
        </w:tabs>
        <w:ind w:firstLine="432"/>
      </w:pPr>
    </w:p>
    <w:p w14:paraId="79E26606" w14:textId="77777777" w:rsidR="003D1B02" w:rsidRPr="002921EB" w:rsidRDefault="003D1B02" w:rsidP="005E62BA">
      <w:pPr>
        <w:tabs>
          <w:tab w:val="left" w:leader="dot" w:pos="7020"/>
          <w:tab w:val="left" w:pos="8820"/>
        </w:tabs>
        <w:ind w:firstLine="432"/>
      </w:pPr>
    </w:p>
    <w:p w14:paraId="2E8A437F" w14:textId="77777777" w:rsidR="0041468C" w:rsidRPr="00BA34A4" w:rsidRDefault="0041468C" w:rsidP="007C1169">
      <w:pPr>
        <w:pStyle w:val="Titre2"/>
        <w:keepNext w:val="0"/>
        <w:numPr>
          <w:ilvl w:val="1"/>
          <w:numId w:val="88"/>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23" w:name="_Toc23711578"/>
      <w:bookmarkStart w:id="124" w:name="_Toc23800151"/>
      <w:bookmarkStart w:id="125" w:name="_Toc153888787"/>
      <w:r w:rsidRPr="00BA34A4">
        <w:rPr>
          <w:rFonts w:eastAsia="Cambria" w:cs="Calibri"/>
          <w:bCs w:val="0"/>
          <w:i w:val="0"/>
          <w:iCs w:val="0"/>
          <w:color w:val="2E74B5"/>
          <w:kern w:val="3"/>
          <w:szCs w:val="24"/>
          <w:u w:val="none"/>
        </w:rPr>
        <w:lastRenderedPageBreak/>
        <w:t>Tranche optionnelle 2 : Formation infra-structure approfondie</w:t>
      </w:r>
      <w:bookmarkEnd w:id="123"/>
      <w:bookmarkEnd w:id="124"/>
      <w:bookmarkEnd w:id="125"/>
    </w:p>
    <w:p w14:paraId="094C2B6B" w14:textId="77777777" w:rsidR="0041468C" w:rsidRPr="00BA34A4" w:rsidRDefault="0041468C" w:rsidP="00A16AC3">
      <w:pPr>
        <w:pStyle w:val="Titre2"/>
        <w:keepNext w:val="0"/>
        <w:numPr>
          <w:ilvl w:val="2"/>
          <w:numId w:val="88"/>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26" w:name="_Toc23711579"/>
      <w:bookmarkStart w:id="127" w:name="_Toc23800152"/>
      <w:bookmarkStart w:id="128" w:name="_Toc153888788"/>
      <w:r w:rsidRPr="00BA34A4">
        <w:rPr>
          <w:rFonts w:eastAsia="Cambria" w:cs="Calibri"/>
          <w:bCs w:val="0"/>
          <w:i w:val="0"/>
          <w:iCs w:val="0"/>
          <w:color w:val="2E74B5"/>
          <w:kern w:val="3"/>
          <w:szCs w:val="24"/>
          <w:u w:val="none"/>
        </w:rPr>
        <w:t>Modalités</w:t>
      </w:r>
      <w:bookmarkEnd w:id="126"/>
      <w:bookmarkEnd w:id="127"/>
      <w:bookmarkEnd w:id="128"/>
    </w:p>
    <w:p w14:paraId="4A2A57E6" w14:textId="77777777" w:rsidR="0041468C" w:rsidRDefault="0041468C" w:rsidP="00272EE7">
      <w:pPr>
        <w:ind w:firstLine="0"/>
      </w:pPr>
      <w:r>
        <w:t>La journée de formation</w:t>
      </w:r>
      <w:r w:rsidRPr="002921EB">
        <w:t xml:space="preserve"> fera l’objet </w:t>
      </w:r>
    </w:p>
    <w:p w14:paraId="557AFCF4" w14:textId="77777777" w:rsidR="0041468C" w:rsidRDefault="0041468C" w:rsidP="0041468C">
      <w:pPr>
        <w:numPr>
          <w:ilvl w:val="1"/>
          <w:numId w:val="16"/>
        </w:numPr>
      </w:pPr>
      <w:r w:rsidRPr="00721233">
        <w:t>d’un ordre de service de démarrage</w:t>
      </w:r>
    </w:p>
    <w:p w14:paraId="6A46F3C8" w14:textId="77777777" w:rsidR="0041468C" w:rsidRDefault="0033774F" w:rsidP="0041468C">
      <w:pPr>
        <w:numPr>
          <w:ilvl w:val="1"/>
          <w:numId w:val="16"/>
        </w:numPr>
      </w:pPr>
      <w:r>
        <w:t>d’une r</w:t>
      </w:r>
      <w:r w:rsidR="0041468C">
        <w:t>éunion de conclusion finale</w:t>
      </w:r>
    </w:p>
    <w:p w14:paraId="3F032303" w14:textId="77777777" w:rsidR="0041468C" w:rsidRPr="002921EB" w:rsidRDefault="0041468C" w:rsidP="0041468C"/>
    <w:p w14:paraId="7662FE62" w14:textId="77777777" w:rsidR="0041468C" w:rsidRPr="002544D7" w:rsidRDefault="0041468C" w:rsidP="0041468C">
      <w:pPr>
        <w:ind w:firstLine="0"/>
      </w:pPr>
      <w:r w:rsidRPr="002544D7">
        <w:t xml:space="preserve">Toutes les réunions se tiendront </w:t>
      </w:r>
      <w:r w:rsidRPr="00BA34A4">
        <w:t>par visio-conférence</w:t>
      </w:r>
      <w:r w:rsidRPr="002544D7">
        <w:t>.</w:t>
      </w:r>
      <w:r>
        <w:t xml:space="preserve"> Elles feront l’objet d’un compte rendu par le titulaire. </w:t>
      </w:r>
    </w:p>
    <w:p w14:paraId="4EC5DCB4" w14:textId="77777777" w:rsidR="0041468C" w:rsidRDefault="0041468C" w:rsidP="0041468C">
      <w:pPr>
        <w:rPr>
          <w:rFonts w:cs="Arial"/>
          <w:szCs w:val="20"/>
        </w:rPr>
      </w:pPr>
    </w:p>
    <w:p w14:paraId="17B0BCD6" w14:textId="2F9A17B6" w:rsidR="00272EE7" w:rsidRPr="00256D1F" w:rsidRDefault="0096038A" w:rsidP="00733CAC">
      <w:pPr>
        <w:ind w:firstLine="0"/>
      </w:pPr>
      <w:r>
        <w:t>Le pouvoir adjudicateur</w:t>
      </w:r>
      <w:r w:rsidR="00272EE7" w:rsidRPr="00256D1F">
        <w:t xml:space="preserve"> se réserve la possibilité de demander la tenue de réunions supplémentaires </w:t>
      </w:r>
      <w:r w:rsidR="00272EE7" w:rsidRPr="006641F3">
        <w:t>par visio-conférence</w:t>
      </w:r>
      <w:r w:rsidR="00272EE7" w:rsidRPr="00256D1F">
        <w:t xml:space="preserve"> </w:t>
      </w:r>
      <w:r w:rsidR="00272EE7">
        <w:t xml:space="preserve">ou </w:t>
      </w:r>
      <w:r w:rsidR="00272EE7" w:rsidRPr="00256D1F">
        <w:t>sur site.</w:t>
      </w:r>
    </w:p>
    <w:p w14:paraId="7249103E" w14:textId="77777777" w:rsidR="0041468C" w:rsidRPr="00BA34A4" w:rsidRDefault="0041468C" w:rsidP="00A16AC3">
      <w:pPr>
        <w:pStyle w:val="Titre2"/>
        <w:keepNext w:val="0"/>
        <w:numPr>
          <w:ilvl w:val="2"/>
          <w:numId w:val="88"/>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29" w:name="_Toc23711580"/>
      <w:bookmarkStart w:id="130" w:name="_Toc23800153"/>
      <w:bookmarkStart w:id="131" w:name="_Toc153888789"/>
      <w:r w:rsidRPr="00BA34A4">
        <w:rPr>
          <w:rFonts w:eastAsia="Cambria" w:cs="Calibri"/>
          <w:bCs w:val="0"/>
          <w:i w:val="0"/>
          <w:iCs w:val="0"/>
          <w:color w:val="2E74B5"/>
          <w:kern w:val="3"/>
          <w:szCs w:val="24"/>
          <w:u w:val="none"/>
        </w:rPr>
        <w:t>Délais</w:t>
      </w:r>
      <w:bookmarkEnd w:id="129"/>
      <w:bookmarkEnd w:id="130"/>
      <w:bookmarkEnd w:id="131"/>
    </w:p>
    <w:p w14:paraId="780104B2" w14:textId="77777777" w:rsidR="0041468C" w:rsidRPr="003B136E" w:rsidRDefault="0041468C" w:rsidP="00272EE7">
      <w:pPr>
        <w:spacing w:before="120" w:after="120"/>
        <w:ind w:firstLine="0"/>
      </w:pPr>
      <w:r w:rsidRPr="002921EB">
        <w:t>Le délai de réalisation est celui sur lequel le titulaire s'est engagé dans l’acte d’engagement</w:t>
      </w:r>
      <w:r w:rsidRPr="003B136E">
        <w:t>.</w:t>
      </w:r>
    </w:p>
    <w:p w14:paraId="5A1E0956" w14:textId="77777777" w:rsidR="0041468C" w:rsidRPr="00A17B3B" w:rsidRDefault="0041468C" w:rsidP="00272EE7">
      <w:pPr>
        <w:spacing w:before="120" w:after="120"/>
        <w:ind w:firstLine="0"/>
      </w:pPr>
      <w:r>
        <w:t>Le délai sera proposé par le titulaire dans son offre.</w:t>
      </w:r>
    </w:p>
    <w:p w14:paraId="4D591F01" w14:textId="77777777" w:rsidR="0041468C" w:rsidRDefault="0041468C" w:rsidP="00272EE7">
      <w:pPr>
        <w:spacing w:before="120" w:after="120"/>
        <w:ind w:firstLine="0"/>
      </w:pPr>
      <w:r w:rsidRPr="002921EB">
        <w:t>Le démarrage des prestations</w:t>
      </w:r>
      <w:r>
        <w:t xml:space="preserve"> sera fixé par ordre de service.</w:t>
      </w:r>
    </w:p>
    <w:p w14:paraId="6F073F61" w14:textId="77777777" w:rsidR="0041468C" w:rsidRPr="00BA34A4" w:rsidRDefault="0041468C" w:rsidP="00A16AC3">
      <w:pPr>
        <w:pStyle w:val="Titre2"/>
        <w:keepNext w:val="0"/>
        <w:numPr>
          <w:ilvl w:val="2"/>
          <w:numId w:val="88"/>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32" w:name="_Toc23711581"/>
      <w:bookmarkStart w:id="133" w:name="_Toc23800154"/>
      <w:bookmarkStart w:id="134" w:name="_Toc153888790"/>
      <w:r w:rsidRPr="00BA34A4">
        <w:rPr>
          <w:rFonts w:eastAsia="Cambria" w:cs="Calibri"/>
          <w:bCs w:val="0"/>
          <w:i w:val="0"/>
          <w:iCs w:val="0"/>
          <w:color w:val="2E74B5"/>
          <w:kern w:val="3"/>
          <w:szCs w:val="24"/>
          <w:u w:val="none"/>
        </w:rPr>
        <w:t>Pénalités</w:t>
      </w:r>
      <w:bookmarkEnd w:id="132"/>
      <w:bookmarkEnd w:id="133"/>
      <w:bookmarkEnd w:id="134"/>
    </w:p>
    <w:p w14:paraId="04175A29" w14:textId="77777777" w:rsidR="0041468C" w:rsidRPr="002921EB" w:rsidRDefault="0041468C" w:rsidP="009F3DA6">
      <w:pPr>
        <w:ind w:firstLine="0"/>
      </w:pPr>
      <w:r w:rsidRPr="002921EB">
        <w:t>Par dérogation à l’article 14 du CCAG-PI, en cas de non</w:t>
      </w:r>
      <w:r w:rsidR="0033774F">
        <w:t>-</w:t>
      </w:r>
      <w:r w:rsidRPr="002921EB">
        <w:t>respect des délais mentionnés sur l’acte d’engagement, le titulaire encourt les pénalités forfaitaires suivantes sans exonération :</w:t>
      </w:r>
    </w:p>
    <w:p w14:paraId="0EEA9C5B" w14:textId="77777777" w:rsidR="0041468C" w:rsidRPr="002921EB" w:rsidRDefault="0041468C" w:rsidP="0041468C">
      <w:pPr>
        <w:ind w:firstLine="432"/>
        <w:rPr>
          <w:b/>
          <w:u w:val="single"/>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3862"/>
      </w:tblGrid>
      <w:tr w:rsidR="00BA34A4" w:rsidRPr="00396644" w14:paraId="74B4581E" w14:textId="77777777" w:rsidTr="00BA34A4">
        <w:tc>
          <w:tcPr>
            <w:tcW w:w="5778" w:type="dxa"/>
            <w:shd w:val="clear" w:color="auto" w:fill="auto"/>
          </w:tcPr>
          <w:p w14:paraId="597D1125" w14:textId="1B690AE3" w:rsidR="00BA34A4" w:rsidRPr="00BA34A4" w:rsidRDefault="00BA34A4" w:rsidP="002974A8">
            <w:pPr>
              <w:ind w:right="-176" w:firstLine="0"/>
            </w:pPr>
            <w:r w:rsidRPr="00BA34A4">
              <w:t>Prestation</w:t>
            </w:r>
            <w:r w:rsidR="0096038A">
              <w:t> :</w:t>
            </w:r>
          </w:p>
        </w:tc>
        <w:tc>
          <w:tcPr>
            <w:tcW w:w="3862" w:type="dxa"/>
            <w:shd w:val="clear" w:color="auto" w:fill="auto"/>
          </w:tcPr>
          <w:p w14:paraId="2E079A39" w14:textId="72E07C34" w:rsidR="00BA34A4" w:rsidRPr="00BA34A4" w:rsidRDefault="00BA34A4" w:rsidP="002974A8">
            <w:pPr>
              <w:ind w:firstLine="0"/>
            </w:pPr>
            <w:r w:rsidRPr="00BA34A4">
              <w:t>Montant</w:t>
            </w:r>
            <w:r w:rsidR="0096038A">
              <w:t> :</w:t>
            </w:r>
          </w:p>
        </w:tc>
      </w:tr>
      <w:tr w:rsidR="00BA34A4" w:rsidRPr="00396644" w14:paraId="2BF9C077" w14:textId="77777777" w:rsidTr="00BA34A4">
        <w:tc>
          <w:tcPr>
            <w:tcW w:w="5778" w:type="dxa"/>
            <w:shd w:val="clear" w:color="auto" w:fill="auto"/>
          </w:tcPr>
          <w:p w14:paraId="45A567D1" w14:textId="458C7C01" w:rsidR="00BA34A4" w:rsidRPr="009F3DA6" w:rsidRDefault="00BA34A4" w:rsidP="00E47837">
            <w:pPr>
              <w:ind w:firstLine="0"/>
              <w:rPr>
                <w:szCs w:val="20"/>
              </w:rPr>
            </w:pPr>
            <w:r w:rsidRPr="009F3DA6">
              <w:rPr>
                <w:szCs w:val="20"/>
              </w:rPr>
              <w:t xml:space="preserve">Les feuilles d’émargement </w:t>
            </w:r>
            <w:r>
              <w:rPr>
                <w:szCs w:val="20"/>
              </w:rPr>
              <w:t>dans un</w:t>
            </w:r>
            <w:r w:rsidRPr="009F3DA6">
              <w:rPr>
                <w:szCs w:val="20"/>
              </w:rPr>
              <w:t xml:space="preserve"> délai de 15 jours</w:t>
            </w:r>
          </w:p>
        </w:tc>
        <w:tc>
          <w:tcPr>
            <w:tcW w:w="3862" w:type="dxa"/>
            <w:shd w:val="clear" w:color="auto" w:fill="auto"/>
          </w:tcPr>
          <w:p w14:paraId="758C8C92" w14:textId="77777777" w:rsidR="00BA34A4" w:rsidRPr="00BA34A4" w:rsidRDefault="00BA34A4" w:rsidP="002974A8">
            <w:pPr>
              <w:ind w:firstLine="0"/>
              <w:rPr>
                <w:b/>
                <w:bCs/>
              </w:rPr>
            </w:pPr>
            <w:r w:rsidRPr="00BA34A4">
              <w:rPr>
                <w:b/>
                <w:bCs/>
              </w:rPr>
              <w:t>50 € par jour calendaire</w:t>
            </w:r>
            <w:r w:rsidRPr="00BA34A4">
              <w:t xml:space="preserve"> de retard.</w:t>
            </w:r>
          </w:p>
        </w:tc>
      </w:tr>
      <w:tr w:rsidR="00BA34A4" w:rsidRPr="00396644" w14:paraId="1A5EAA50" w14:textId="77777777" w:rsidTr="00BA34A4">
        <w:tc>
          <w:tcPr>
            <w:tcW w:w="5778" w:type="dxa"/>
            <w:shd w:val="clear" w:color="auto" w:fill="auto"/>
          </w:tcPr>
          <w:p w14:paraId="27595FC9" w14:textId="77777777" w:rsidR="00BA34A4" w:rsidRPr="00396644" w:rsidRDefault="00BA34A4" w:rsidP="009B534F">
            <w:pPr>
              <w:ind w:firstLine="0"/>
              <w:rPr>
                <w:szCs w:val="20"/>
              </w:rPr>
            </w:pPr>
            <w:r w:rsidRPr="00396644">
              <w:rPr>
                <w:szCs w:val="20"/>
              </w:rPr>
              <w:t>Annulation d’une journée de formation maximum 3 jours avant la date</w:t>
            </w:r>
          </w:p>
        </w:tc>
        <w:tc>
          <w:tcPr>
            <w:tcW w:w="3862" w:type="dxa"/>
            <w:shd w:val="clear" w:color="auto" w:fill="auto"/>
          </w:tcPr>
          <w:p w14:paraId="2ABC7198" w14:textId="77777777" w:rsidR="00BA34A4" w:rsidRPr="00396644" w:rsidRDefault="00BA34A4" w:rsidP="006636C8">
            <w:pPr>
              <w:ind w:firstLine="0"/>
              <w:rPr>
                <w:b/>
                <w:bCs/>
                <w:highlight w:val="yellow"/>
              </w:rPr>
            </w:pPr>
            <w:r w:rsidRPr="00396644">
              <w:rPr>
                <w:szCs w:val="20"/>
              </w:rPr>
              <w:t>1000 € forfaitaire sera appliquée sauf cas de force majeure</w:t>
            </w:r>
          </w:p>
        </w:tc>
      </w:tr>
    </w:tbl>
    <w:p w14:paraId="3CB88D96" w14:textId="77777777" w:rsidR="0041468C" w:rsidRPr="002921EB" w:rsidRDefault="0041468C" w:rsidP="0041468C">
      <w:pPr>
        <w:tabs>
          <w:tab w:val="left" w:leader="dot" w:pos="7020"/>
          <w:tab w:val="left" w:pos="8820"/>
        </w:tabs>
        <w:ind w:firstLine="432"/>
      </w:pPr>
    </w:p>
    <w:p w14:paraId="0F1C9B1F" w14:textId="77777777" w:rsidR="00D16497" w:rsidRDefault="00D16497" w:rsidP="002E241F">
      <w:pPr>
        <w:ind w:firstLine="432"/>
        <w:rPr>
          <w:b/>
        </w:rPr>
      </w:pPr>
    </w:p>
    <w:p w14:paraId="75B0B1F3" w14:textId="77777777" w:rsidR="0096038A" w:rsidRDefault="0096038A" w:rsidP="002E241F">
      <w:pPr>
        <w:ind w:firstLine="432"/>
        <w:rPr>
          <w:b/>
        </w:rPr>
      </w:pPr>
    </w:p>
    <w:p w14:paraId="0D9BF732" w14:textId="77777777" w:rsidR="003D1B02" w:rsidRDefault="003D1B02" w:rsidP="002E241F">
      <w:pPr>
        <w:ind w:firstLine="432"/>
        <w:rPr>
          <w:b/>
        </w:rPr>
      </w:pPr>
    </w:p>
    <w:p w14:paraId="10462499" w14:textId="77777777" w:rsidR="003D1B02" w:rsidRDefault="003D1B02" w:rsidP="002E241F">
      <w:pPr>
        <w:ind w:firstLine="432"/>
        <w:rPr>
          <w:b/>
        </w:rPr>
      </w:pPr>
    </w:p>
    <w:p w14:paraId="2EFC960F" w14:textId="77777777" w:rsidR="003D1B02" w:rsidRDefault="003D1B02" w:rsidP="002E241F">
      <w:pPr>
        <w:ind w:firstLine="432"/>
        <w:rPr>
          <w:b/>
        </w:rPr>
      </w:pPr>
    </w:p>
    <w:p w14:paraId="259E617F" w14:textId="77777777" w:rsidR="000A5094" w:rsidRPr="00396644" w:rsidRDefault="000A5094" w:rsidP="0096038A">
      <w:pPr>
        <w:pStyle w:val="Titre"/>
        <w:numPr>
          <w:ilvl w:val="0"/>
          <w:numId w:val="87"/>
        </w:numPr>
        <w:pBdr>
          <w:bottom w:val="dashSmallGap" w:sz="4" w:space="7" w:color="auto"/>
        </w:pBdr>
        <w:tabs>
          <w:tab w:val="clear" w:pos="3943"/>
        </w:tabs>
        <w:ind w:left="0"/>
      </w:pPr>
      <w:bookmarkStart w:id="135" w:name="_Toc251763370"/>
      <w:bookmarkStart w:id="136" w:name="_Toc23711582"/>
      <w:bookmarkStart w:id="137" w:name="_Toc23800155"/>
      <w:bookmarkStart w:id="138" w:name="_Toc153888791"/>
      <w:r w:rsidRPr="00396644">
        <w:lastRenderedPageBreak/>
        <w:t>CONDITIONS FINANCIERES</w:t>
      </w:r>
      <w:bookmarkEnd w:id="135"/>
      <w:bookmarkEnd w:id="136"/>
      <w:bookmarkEnd w:id="137"/>
      <w:bookmarkEnd w:id="138"/>
    </w:p>
    <w:p w14:paraId="480F0B92" w14:textId="77777777" w:rsidR="000A5094" w:rsidRPr="00BA34A4" w:rsidRDefault="000A5094" w:rsidP="00A16AC3">
      <w:pPr>
        <w:pStyle w:val="Titre2"/>
        <w:keepNext w:val="0"/>
        <w:numPr>
          <w:ilvl w:val="1"/>
          <w:numId w:val="89"/>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39" w:name="_Toc251763371"/>
      <w:bookmarkStart w:id="140" w:name="_Toc23711583"/>
      <w:bookmarkStart w:id="141" w:name="_Toc23800156"/>
      <w:bookmarkStart w:id="142" w:name="_Toc153888792"/>
      <w:r w:rsidRPr="00BA34A4">
        <w:rPr>
          <w:rFonts w:eastAsia="Cambria" w:cs="Calibri"/>
          <w:bCs w:val="0"/>
          <w:i w:val="0"/>
          <w:iCs w:val="0"/>
          <w:color w:val="2E74B5"/>
          <w:kern w:val="3"/>
          <w:szCs w:val="24"/>
          <w:u w:val="none"/>
        </w:rPr>
        <w:t>Forme et contenu des prix</w:t>
      </w:r>
      <w:bookmarkEnd w:id="139"/>
      <w:bookmarkEnd w:id="140"/>
      <w:bookmarkEnd w:id="141"/>
      <w:bookmarkEnd w:id="142"/>
    </w:p>
    <w:p w14:paraId="043BAFFE" w14:textId="77777777" w:rsidR="00CF44F4" w:rsidRPr="00733CAC" w:rsidRDefault="00CF44F4" w:rsidP="00A16AC3">
      <w:pPr>
        <w:pStyle w:val="Titre2"/>
        <w:keepNext w:val="0"/>
        <w:numPr>
          <w:ilvl w:val="2"/>
          <w:numId w:val="89"/>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43" w:name="_Toc231204858"/>
      <w:bookmarkStart w:id="144" w:name="_Toc232215885"/>
      <w:bookmarkStart w:id="145" w:name="_Toc246406469"/>
      <w:bookmarkStart w:id="146" w:name="_Toc23711584"/>
      <w:bookmarkStart w:id="147" w:name="_Toc23800157"/>
      <w:bookmarkStart w:id="148" w:name="_Toc153888793"/>
      <w:r w:rsidRPr="00733CAC">
        <w:rPr>
          <w:rFonts w:eastAsia="Cambria" w:cs="Calibri"/>
          <w:bCs w:val="0"/>
          <w:i w:val="0"/>
          <w:iCs w:val="0"/>
          <w:color w:val="2E74B5"/>
          <w:kern w:val="3"/>
          <w:szCs w:val="24"/>
          <w:u w:val="none"/>
        </w:rPr>
        <w:t>Forme et contenu des prix</w:t>
      </w:r>
      <w:bookmarkEnd w:id="143"/>
      <w:bookmarkEnd w:id="144"/>
      <w:bookmarkEnd w:id="145"/>
      <w:bookmarkEnd w:id="146"/>
      <w:bookmarkEnd w:id="147"/>
      <w:bookmarkEnd w:id="148"/>
    </w:p>
    <w:p w14:paraId="00DB4F7C" w14:textId="77777777" w:rsidR="00F572E4" w:rsidRPr="002921EB" w:rsidRDefault="000A5094" w:rsidP="001806F1">
      <w:pPr>
        <w:ind w:firstLine="0"/>
      </w:pPr>
      <w:r w:rsidRPr="002921EB">
        <w:t>Les prix sont forfaitaires. Ils comprennent</w:t>
      </w:r>
      <w:r w:rsidR="007C2915" w:rsidRPr="002921EB">
        <w:t xml:space="preserve">, conformément à l’article 10 du CCAG-PI, </w:t>
      </w:r>
      <w:r w:rsidRPr="002921EB">
        <w:t>l'ensemble des frais liés à l'exécution de la mission (mission, déplacements</w:t>
      </w:r>
      <w:r w:rsidR="00F572E4" w:rsidRPr="002921EB">
        <w:t>, réunions, reprographie, etc.) et notamment toutes les charges fiscales, parafiscales, ou autres frappant obligatoirement la prestation.</w:t>
      </w:r>
    </w:p>
    <w:p w14:paraId="788501F7" w14:textId="77777777" w:rsidR="000A5094" w:rsidRPr="002921EB" w:rsidRDefault="000A5094" w:rsidP="001806F1">
      <w:pPr>
        <w:ind w:firstLine="0"/>
      </w:pPr>
    </w:p>
    <w:p w14:paraId="21A94A3C" w14:textId="247EEEC9" w:rsidR="000A5094" w:rsidRPr="002921EB" w:rsidRDefault="000A5094" w:rsidP="001806F1">
      <w:pPr>
        <w:ind w:firstLine="0"/>
      </w:pPr>
      <w:r w:rsidRPr="002921EB">
        <w:t xml:space="preserve">Les éventuelles réunions supplémentaires sollicitées par </w:t>
      </w:r>
      <w:r w:rsidR="0096038A">
        <w:t>le pouvoir adjudicateur</w:t>
      </w:r>
      <w:r w:rsidRPr="002921EB">
        <w:t xml:space="preserve"> seront facturées au prix unitaire indiqué par le </w:t>
      </w:r>
      <w:r w:rsidR="008D1A39" w:rsidRPr="002921EB">
        <w:t>titulaire</w:t>
      </w:r>
      <w:r w:rsidRPr="002921EB">
        <w:t xml:space="preserve"> dans l'acte d'engagement.</w:t>
      </w:r>
    </w:p>
    <w:p w14:paraId="76919538" w14:textId="77777777" w:rsidR="00F57607" w:rsidRPr="002921EB" w:rsidRDefault="00F57607" w:rsidP="001806F1">
      <w:pPr>
        <w:pStyle w:val="StyleVerdanaPremireligne0cm"/>
        <w:rPr>
          <w:rFonts w:ascii="Trebuchet MS" w:hAnsi="Trebuchet MS"/>
        </w:rPr>
      </w:pPr>
    </w:p>
    <w:p w14:paraId="4A1672BD" w14:textId="77777777" w:rsidR="00F57607" w:rsidRPr="002921EB" w:rsidRDefault="00F57607" w:rsidP="001806F1">
      <w:pPr>
        <w:ind w:firstLine="0"/>
      </w:pPr>
      <w:r w:rsidRPr="002921EB">
        <w:t>Le prix des prestations est calculé par application des prix unitaires, tels que fixés par le titulaire dans l’acte d’engagement.</w:t>
      </w:r>
    </w:p>
    <w:p w14:paraId="6285F13D" w14:textId="77777777" w:rsidR="000A5094" w:rsidRDefault="000A5094" w:rsidP="001806F1">
      <w:pPr>
        <w:ind w:firstLine="0"/>
      </w:pPr>
      <w:r w:rsidRPr="002921EB">
        <w:t>L’unité monétaire choisie est l’euro.</w:t>
      </w:r>
    </w:p>
    <w:p w14:paraId="46470A24" w14:textId="77777777" w:rsidR="0096038A" w:rsidRPr="002921EB" w:rsidRDefault="0096038A" w:rsidP="001806F1">
      <w:pPr>
        <w:ind w:firstLine="0"/>
      </w:pPr>
    </w:p>
    <w:p w14:paraId="47849471" w14:textId="77777777" w:rsidR="00333572" w:rsidRPr="00733CAC" w:rsidRDefault="00333572" w:rsidP="00A16AC3">
      <w:pPr>
        <w:pStyle w:val="Titre2"/>
        <w:keepNext w:val="0"/>
        <w:numPr>
          <w:ilvl w:val="2"/>
          <w:numId w:val="89"/>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49" w:name="_Toc231204859"/>
      <w:bookmarkStart w:id="150" w:name="_Toc232215886"/>
      <w:bookmarkStart w:id="151" w:name="_Toc246406470"/>
      <w:bookmarkStart w:id="152" w:name="_Toc23711585"/>
      <w:bookmarkStart w:id="153" w:name="_Toc23800158"/>
      <w:bookmarkStart w:id="154" w:name="_Toc153888794"/>
      <w:r w:rsidRPr="00733CAC">
        <w:rPr>
          <w:rFonts w:eastAsia="Cambria" w:cs="Calibri"/>
          <w:bCs w:val="0"/>
          <w:i w:val="0"/>
          <w:iCs w:val="0"/>
          <w:color w:val="2E74B5"/>
          <w:kern w:val="3"/>
          <w:szCs w:val="24"/>
          <w:u w:val="none"/>
        </w:rPr>
        <w:t>Variation des prix</w:t>
      </w:r>
      <w:bookmarkEnd w:id="149"/>
      <w:bookmarkEnd w:id="150"/>
      <w:bookmarkEnd w:id="151"/>
      <w:bookmarkEnd w:id="152"/>
      <w:bookmarkEnd w:id="153"/>
      <w:bookmarkEnd w:id="154"/>
    </w:p>
    <w:p w14:paraId="443F8060" w14:textId="28DD2313" w:rsidR="00333572" w:rsidRPr="00721233" w:rsidRDefault="00333572" w:rsidP="001806F1">
      <w:pPr>
        <w:ind w:firstLine="0"/>
      </w:pPr>
      <w:r w:rsidRPr="00721233">
        <w:t xml:space="preserve">Les prix sont </w:t>
      </w:r>
      <w:r w:rsidR="00386FC7">
        <w:t xml:space="preserve">révisables annuellement. La première révision s’appliquera à compter du </w:t>
      </w:r>
      <w:r w:rsidR="0096038A" w:rsidRPr="0096038A">
        <w:rPr>
          <w:highlight w:val="yellow"/>
        </w:rPr>
        <w:t>xxxxxxxx</w:t>
      </w:r>
      <w:r w:rsidR="00386FC7">
        <w:t>.</w:t>
      </w:r>
    </w:p>
    <w:p w14:paraId="532CCE19" w14:textId="77777777" w:rsidR="00333572" w:rsidRPr="00721233" w:rsidRDefault="00333572" w:rsidP="001806F1">
      <w:pPr>
        <w:ind w:firstLine="0"/>
      </w:pPr>
      <w:r w:rsidRPr="006C0E99">
        <w:rPr>
          <w:b/>
          <w:bCs/>
        </w:rPr>
        <w:t>Les prix du présent marché sont réputés établis sur la base des conditions économiques du mois de remise de l’offre.</w:t>
      </w:r>
      <w:r w:rsidRPr="00721233">
        <w:t xml:space="preserve"> Ce mois est appelé "mois zéro" ou MO.</w:t>
      </w:r>
    </w:p>
    <w:p w14:paraId="78EB6C25" w14:textId="77777777" w:rsidR="00333572" w:rsidRPr="00721233" w:rsidRDefault="00386FC7" w:rsidP="001806F1">
      <w:pPr>
        <w:ind w:firstLine="0"/>
      </w:pPr>
      <w:r>
        <w:t>La révision</w:t>
      </w:r>
      <w:r w:rsidR="00333572" w:rsidRPr="00721233">
        <w:t xml:space="preserve">, prévue par l'article </w:t>
      </w:r>
      <w:r>
        <w:t>R2112-13</w:t>
      </w:r>
      <w:r w:rsidR="00333572" w:rsidRPr="00721233">
        <w:t xml:space="preserve"> du code </w:t>
      </w:r>
      <w:r>
        <w:t>de la commande publique</w:t>
      </w:r>
      <w:r w:rsidR="00333572" w:rsidRPr="00721233">
        <w:t>, est effectuée par application aux prix du marché du coefficient</w:t>
      </w:r>
      <w:r w:rsidR="0033774F">
        <w:t xml:space="preserve"> (Cm)</w:t>
      </w:r>
      <w:r w:rsidR="00333572" w:rsidRPr="00721233">
        <w:t>, arrondi au millième supérieur, donné par la formule :</w:t>
      </w:r>
    </w:p>
    <w:p w14:paraId="7AA0CA30" w14:textId="77777777" w:rsidR="00333572" w:rsidRPr="00721233" w:rsidRDefault="00333572" w:rsidP="00721233"/>
    <w:p w14:paraId="0579924C" w14:textId="2BDEE0FB" w:rsidR="00333572" w:rsidRPr="00721233" w:rsidRDefault="00333572" w:rsidP="00721233">
      <w:pPr>
        <w:jc w:val="center"/>
        <w:rPr>
          <w:b/>
          <w:i/>
          <w:szCs w:val="24"/>
        </w:rPr>
      </w:pPr>
      <w:r w:rsidRPr="00721233">
        <w:rPr>
          <w:b/>
          <w:i/>
          <w:szCs w:val="24"/>
        </w:rPr>
        <w:t>Cm = I (M) / I (M</w:t>
      </w:r>
      <w:r w:rsidR="006C0E99" w:rsidRPr="00721233">
        <w:rPr>
          <w:b/>
          <w:i/>
          <w:szCs w:val="24"/>
        </w:rPr>
        <w:t>0)</w:t>
      </w:r>
    </w:p>
    <w:p w14:paraId="7EB4FA7A" w14:textId="5F0A1D92" w:rsidR="00333572" w:rsidRPr="00721233" w:rsidRDefault="00333572" w:rsidP="006C0E99">
      <w:pPr>
        <w:ind w:firstLine="0"/>
      </w:pPr>
      <w:r w:rsidRPr="00721233">
        <w:t>dans laquelle</w:t>
      </w:r>
      <w:r w:rsidR="006C0E99">
        <w:t> :</w:t>
      </w:r>
    </w:p>
    <w:p w14:paraId="7FFA040A" w14:textId="77777777" w:rsidR="00333572" w:rsidRPr="00721233" w:rsidRDefault="00333572" w:rsidP="00733CAC">
      <w:pPr>
        <w:numPr>
          <w:ilvl w:val="0"/>
          <w:numId w:val="79"/>
        </w:numPr>
      </w:pPr>
      <w:r w:rsidRPr="00721233">
        <w:t xml:space="preserve">M0 et M sont les valeurs prises respectivement au mois zéro M0 et au mois M par l'index de référence I du marché. </w:t>
      </w:r>
    </w:p>
    <w:p w14:paraId="3579FF3A" w14:textId="0FA266BD" w:rsidR="00333572" w:rsidRDefault="0033774F" w:rsidP="00733CAC">
      <w:pPr>
        <w:numPr>
          <w:ilvl w:val="0"/>
          <w:numId w:val="79"/>
        </w:numPr>
      </w:pPr>
      <w:r>
        <w:t>I est l</w:t>
      </w:r>
      <w:r w:rsidR="00333572" w:rsidRPr="00721233">
        <w:t xml:space="preserve">’index de référence choisi pour l’actualisation des prix faisant l’objet du marché </w:t>
      </w:r>
      <w:r w:rsidR="006C0E99">
        <w:t>(</w:t>
      </w:r>
      <w:r w:rsidR="00333572" w:rsidRPr="00721233">
        <w:t xml:space="preserve">index </w:t>
      </w:r>
      <w:r w:rsidR="00721233" w:rsidRPr="00721233">
        <w:t>SYNTEC</w:t>
      </w:r>
      <w:r w:rsidR="006C0E99">
        <w:t>)</w:t>
      </w:r>
      <w:r>
        <w:t>, connu au 1</w:t>
      </w:r>
      <w:r w:rsidRPr="00733CAC">
        <w:rPr>
          <w:vertAlign w:val="superscript"/>
        </w:rPr>
        <w:t>er</w:t>
      </w:r>
      <w:r>
        <w:t xml:space="preserve"> janvier.</w:t>
      </w:r>
    </w:p>
    <w:p w14:paraId="57D53B8E" w14:textId="77777777" w:rsidR="006C0E99" w:rsidRPr="00721233" w:rsidRDefault="006C0E99" w:rsidP="006C0E99">
      <w:pPr>
        <w:ind w:left="720" w:firstLine="0"/>
      </w:pPr>
    </w:p>
    <w:p w14:paraId="244116D5" w14:textId="77777777" w:rsidR="000A5094" w:rsidRPr="00733CAC" w:rsidRDefault="00A16AC3" w:rsidP="00A16AC3">
      <w:pPr>
        <w:pStyle w:val="Titre2"/>
        <w:keepNext w:val="0"/>
        <w:numPr>
          <w:ilvl w:val="1"/>
          <w:numId w:val="89"/>
        </w:numPr>
        <w:pBdr>
          <w:bottom w:val="single" w:sz="4" w:space="1" w:color="000000"/>
        </w:pBdr>
        <w:tabs>
          <w:tab w:val="clear" w:pos="3583"/>
        </w:tabs>
        <w:suppressAutoHyphens/>
        <w:autoSpaceDN w:val="0"/>
        <w:spacing w:before="0"/>
        <w:ind w:left="284"/>
        <w:jc w:val="left"/>
        <w:textAlignment w:val="baseline"/>
        <w:rPr>
          <w:rFonts w:eastAsia="Cambria" w:cs="Calibri"/>
          <w:bCs w:val="0"/>
          <w:i w:val="0"/>
          <w:iCs w:val="0"/>
          <w:color w:val="2E74B5"/>
          <w:kern w:val="3"/>
          <w:szCs w:val="24"/>
          <w:u w:val="none"/>
        </w:rPr>
      </w:pPr>
      <w:bookmarkStart w:id="155" w:name="_Toc251763373"/>
      <w:bookmarkStart w:id="156" w:name="_Toc23711586"/>
      <w:bookmarkStart w:id="157" w:name="_Toc23800159"/>
      <w:r>
        <w:rPr>
          <w:rFonts w:eastAsia="Cambria" w:cs="Calibri"/>
          <w:bCs w:val="0"/>
          <w:i w:val="0"/>
          <w:iCs w:val="0"/>
          <w:color w:val="2E74B5"/>
          <w:kern w:val="3"/>
          <w:szCs w:val="24"/>
          <w:u w:val="none"/>
        </w:rPr>
        <w:lastRenderedPageBreak/>
        <w:t xml:space="preserve">   </w:t>
      </w:r>
      <w:bookmarkStart w:id="158" w:name="_Toc153888795"/>
      <w:r w:rsidR="000A5094" w:rsidRPr="00733CAC">
        <w:rPr>
          <w:rFonts w:eastAsia="Cambria" w:cs="Calibri"/>
          <w:bCs w:val="0"/>
          <w:i w:val="0"/>
          <w:iCs w:val="0"/>
          <w:color w:val="2E74B5"/>
          <w:kern w:val="3"/>
          <w:szCs w:val="24"/>
          <w:u w:val="none"/>
        </w:rPr>
        <w:t>Modalités de règlement</w:t>
      </w:r>
      <w:bookmarkEnd w:id="155"/>
      <w:bookmarkEnd w:id="156"/>
      <w:bookmarkEnd w:id="157"/>
      <w:bookmarkEnd w:id="158"/>
    </w:p>
    <w:p w14:paraId="7015BD25" w14:textId="77777777" w:rsidR="000A5094" w:rsidRPr="00733CAC" w:rsidRDefault="007C2915"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59" w:name="_Toc251763374"/>
      <w:bookmarkStart w:id="160" w:name="_Toc23711587"/>
      <w:bookmarkStart w:id="161" w:name="_Toc23800160"/>
      <w:bookmarkStart w:id="162" w:name="_Toc153888796"/>
      <w:r w:rsidRPr="00733CAC">
        <w:rPr>
          <w:rFonts w:eastAsia="Cambria" w:cs="Calibri"/>
          <w:bCs w:val="0"/>
          <w:i w:val="0"/>
          <w:iCs w:val="0"/>
          <w:color w:val="2E74B5"/>
          <w:kern w:val="3"/>
          <w:szCs w:val="24"/>
          <w:u w:val="none"/>
        </w:rPr>
        <w:t>Avance</w:t>
      </w:r>
      <w:bookmarkEnd w:id="159"/>
      <w:bookmarkEnd w:id="160"/>
      <w:bookmarkEnd w:id="161"/>
      <w:bookmarkEnd w:id="162"/>
    </w:p>
    <w:p w14:paraId="0D06377F" w14:textId="77777777" w:rsidR="003C1CF4" w:rsidRPr="00F45F13" w:rsidRDefault="003C1CF4" w:rsidP="00CD519D">
      <w:pPr>
        <w:autoSpaceDE w:val="0"/>
        <w:autoSpaceDN w:val="0"/>
        <w:adjustRightInd w:val="0"/>
        <w:ind w:firstLine="0"/>
        <w:jc w:val="left"/>
        <w:rPr>
          <w:rFonts w:cs="Arial"/>
        </w:rPr>
      </w:pPr>
      <w:bookmarkStart w:id="163" w:name="_Toc251763375"/>
      <w:r w:rsidRPr="00F45F13">
        <w:rPr>
          <w:rFonts w:cs="Arial"/>
        </w:rPr>
        <w:t xml:space="preserve">En fonction de la mention portée à l’acte d’engagement, une avance sera accordée au titulaire dans les conditions fixées aux articles </w:t>
      </w:r>
      <w:r>
        <w:rPr>
          <w:rFonts w:cs="Arial"/>
        </w:rPr>
        <w:t>R2191-3 à R2191-7 du code de la commande publique</w:t>
      </w:r>
      <w:r w:rsidRPr="00F45F13">
        <w:rPr>
          <w:rFonts w:cs="Arial"/>
        </w:rPr>
        <w:t>.</w:t>
      </w:r>
    </w:p>
    <w:p w14:paraId="428BAAC6" w14:textId="77777777" w:rsidR="003C1CF4" w:rsidRPr="00F45F13" w:rsidRDefault="003C1CF4" w:rsidP="00CD519D">
      <w:pPr>
        <w:autoSpaceDE w:val="0"/>
        <w:autoSpaceDN w:val="0"/>
        <w:adjustRightInd w:val="0"/>
        <w:ind w:firstLine="0"/>
        <w:jc w:val="left"/>
        <w:rPr>
          <w:rFonts w:cs="Arial"/>
        </w:rPr>
      </w:pPr>
      <w:r w:rsidRPr="00F45F13">
        <w:rPr>
          <w:rFonts w:cs="Arial"/>
        </w:rPr>
        <w:t>Le remboursement s’effectuera par précompte sur les sommes dues au titulaire.</w:t>
      </w:r>
    </w:p>
    <w:p w14:paraId="03234B25" w14:textId="77777777" w:rsidR="003C1CF4" w:rsidRPr="00F45F13" w:rsidRDefault="003C1CF4" w:rsidP="006C0E99">
      <w:pPr>
        <w:autoSpaceDE w:val="0"/>
        <w:autoSpaceDN w:val="0"/>
        <w:adjustRightInd w:val="0"/>
        <w:ind w:firstLine="0"/>
        <w:rPr>
          <w:rFonts w:cs="Arial"/>
        </w:rPr>
      </w:pPr>
      <w:r w:rsidRPr="00F45F13">
        <w:rPr>
          <w:rFonts w:cs="Arial"/>
        </w:rPr>
        <w:t>Pour le versement de l’avance, le délai global de paiement court à compter de la date d’effet de l’acte qui emporte commencement d’exécution du marché.</w:t>
      </w:r>
    </w:p>
    <w:p w14:paraId="7C067C6A" w14:textId="77777777" w:rsidR="003C1CF4" w:rsidRDefault="003C1CF4" w:rsidP="006C0E99">
      <w:pPr>
        <w:autoSpaceDE w:val="0"/>
        <w:autoSpaceDN w:val="0"/>
        <w:adjustRightInd w:val="0"/>
        <w:ind w:firstLine="0"/>
        <w:rPr>
          <w:rFonts w:cs="Arial"/>
        </w:rPr>
      </w:pPr>
      <w:r w:rsidRPr="00F45F13">
        <w:rPr>
          <w:rFonts w:cs="Arial"/>
        </w:rPr>
        <w:t>Toutefois, le titulaire, à l’exception des organismes publics, doit justifier de la constitution d’une garantie à première demande à concurrence de 100.00 % du montant de l’avance. Le délai global de paiement ne peut courir avant la réception de cette garantie</w:t>
      </w:r>
      <w:r w:rsidRPr="003C1CF4">
        <w:rPr>
          <w:rFonts w:cs="Arial"/>
        </w:rPr>
        <w:t>.</w:t>
      </w:r>
    </w:p>
    <w:p w14:paraId="1FDFF4A2" w14:textId="77777777" w:rsidR="003C1CF4" w:rsidRDefault="003C1CF4" w:rsidP="003C1CF4">
      <w:pPr>
        <w:autoSpaceDE w:val="0"/>
        <w:autoSpaceDN w:val="0"/>
        <w:adjustRightInd w:val="0"/>
        <w:jc w:val="left"/>
        <w:rPr>
          <w:rFonts w:cs="Arial"/>
        </w:rPr>
      </w:pPr>
    </w:p>
    <w:p w14:paraId="6DB8BAA6" w14:textId="77777777" w:rsidR="000A5094" w:rsidRPr="00733CAC" w:rsidRDefault="00AA77B0"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64" w:name="_Toc23711588"/>
      <w:bookmarkStart w:id="165" w:name="_Toc23800161"/>
      <w:bookmarkStart w:id="166" w:name="_Toc153888797"/>
      <w:r>
        <w:rPr>
          <w:rFonts w:eastAsia="Cambria" w:cs="Calibri"/>
          <w:bCs w:val="0"/>
          <w:i w:val="0"/>
          <w:iCs w:val="0"/>
          <w:color w:val="2E74B5"/>
          <w:kern w:val="3"/>
          <w:szCs w:val="24"/>
          <w:u w:val="none"/>
        </w:rPr>
        <w:t>Modalités</w:t>
      </w:r>
      <w:r w:rsidRPr="00733CAC">
        <w:rPr>
          <w:rFonts w:eastAsia="Cambria" w:cs="Calibri"/>
          <w:bCs w:val="0"/>
          <w:i w:val="0"/>
          <w:iCs w:val="0"/>
          <w:color w:val="2E74B5"/>
          <w:kern w:val="3"/>
          <w:szCs w:val="24"/>
          <w:u w:val="none"/>
        </w:rPr>
        <w:t xml:space="preserve"> </w:t>
      </w:r>
      <w:r w:rsidR="000A5094" w:rsidRPr="00733CAC">
        <w:rPr>
          <w:rFonts w:eastAsia="Cambria" w:cs="Calibri"/>
          <w:bCs w:val="0"/>
          <w:i w:val="0"/>
          <w:iCs w:val="0"/>
          <w:color w:val="2E74B5"/>
          <w:kern w:val="3"/>
          <w:szCs w:val="24"/>
          <w:u w:val="none"/>
        </w:rPr>
        <w:t>de règlement</w:t>
      </w:r>
      <w:bookmarkEnd w:id="163"/>
      <w:bookmarkEnd w:id="164"/>
      <w:bookmarkEnd w:id="165"/>
      <w:bookmarkEnd w:id="166"/>
    </w:p>
    <w:p w14:paraId="62DD5D4D" w14:textId="77777777" w:rsidR="007C2915" w:rsidRPr="002921EB" w:rsidRDefault="003C1CF4" w:rsidP="00CD519D">
      <w:pPr>
        <w:ind w:firstLine="0"/>
      </w:pPr>
      <w:r>
        <w:t xml:space="preserve">Par dérogation à l’article </w:t>
      </w:r>
      <w:r w:rsidR="00556824">
        <w:t xml:space="preserve">11.2 </w:t>
      </w:r>
      <w:r>
        <w:t>DU</w:t>
      </w:r>
      <w:r w:rsidR="00CD519D">
        <w:t xml:space="preserve"> CCAG</w:t>
      </w:r>
      <w:r>
        <w:t xml:space="preserve">-PI, le </w:t>
      </w:r>
      <w:r w:rsidR="007C2915" w:rsidRPr="00080834">
        <w:t>paiement est</w:t>
      </w:r>
      <w:r>
        <w:t xml:space="preserve"> effectué</w:t>
      </w:r>
      <w:r w:rsidR="007C2915" w:rsidRPr="00080834">
        <w:t xml:space="preserve"> </w:t>
      </w:r>
      <w:r w:rsidR="008455F4" w:rsidRPr="00080834">
        <w:t>par acompte</w:t>
      </w:r>
      <w:r w:rsidR="007C2915" w:rsidRPr="00080834">
        <w:t xml:space="preserve">, </w:t>
      </w:r>
      <w:r>
        <w:t>selon les dispositions suivante</w:t>
      </w:r>
      <w:r w:rsidR="0033774F">
        <w:t>s</w:t>
      </w:r>
      <w:r>
        <w:t xml:space="preserve">, </w:t>
      </w:r>
    </w:p>
    <w:p w14:paraId="61513B7F" w14:textId="77777777" w:rsidR="0033774F" w:rsidRPr="001E5BBA" w:rsidRDefault="0033774F" w:rsidP="0033774F">
      <w:pPr>
        <w:pStyle w:val="Default"/>
        <w:numPr>
          <w:ilvl w:val="0"/>
          <w:numId w:val="43"/>
        </w:numPr>
        <w:spacing w:line="360" w:lineRule="auto"/>
        <w:ind w:hanging="357"/>
        <w:rPr>
          <w:rFonts w:ascii="Calibri" w:hAnsi="Calibri" w:cs="Calibri"/>
        </w:rPr>
      </w:pPr>
      <w:r w:rsidRPr="001E5BBA">
        <w:rPr>
          <w:rFonts w:ascii="Calibri" w:hAnsi="Calibri" w:cs="Calibri"/>
        </w:rPr>
        <w:t xml:space="preserve">Tranche Ferme : 100% </w:t>
      </w:r>
      <w:r>
        <w:rPr>
          <w:rFonts w:ascii="Calibri" w:hAnsi="Calibri" w:cs="Calibri"/>
        </w:rPr>
        <w:t>à la</w:t>
      </w:r>
      <w:r w:rsidRPr="001E5BBA">
        <w:rPr>
          <w:rFonts w:ascii="Calibri" w:hAnsi="Calibri" w:cs="Calibri"/>
        </w:rPr>
        <w:t xml:space="preserve"> fin de </w:t>
      </w:r>
      <w:r>
        <w:rPr>
          <w:rFonts w:ascii="Calibri" w:hAnsi="Calibri" w:cs="Calibri"/>
        </w:rPr>
        <w:t xml:space="preserve">la </w:t>
      </w:r>
      <w:r w:rsidRPr="001E5BBA">
        <w:rPr>
          <w:rFonts w:ascii="Calibri" w:hAnsi="Calibri" w:cs="Calibri"/>
        </w:rPr>
        <w:t>prestation</w:t>
      </w:r>
    </w:p>
    <w:p w14:paraId="04645FE4" w14:textId="77777777" w:rsidR="0033774F" w:rsidRPr="001E5BBA" w:rsidRDefault="0033774F" w:rsidP="0033774F">
      <w:pPr>
        <w:pStyle w:val="Default"/>
        <w:numPr>
          <w:ilvl w:val="0"/>
          <w:numId w:val="43"/>
        </w:numPr>
        <w:spacing w:line="360" w:lineRule="auto"/>
        <w:ind w:hanging="357"/>
        <w:rPr>
          <w:rFonts w:ascii="Calibri" w:hAnsi="Calibri" w:cs="Calibri"/>
        </w:rPr>
      </w:pPr>
      <w:r w:rsidRPr="001E5BBA">
        <w:rPr>
          <w:rFonts w:ascii="Calibri" w:hAnsi="Calibri" w:cs="Calibri"/>
        </w:rPr>
        <w:t>Tranche Optionnelle 1 et 2</w:t>
      </w:r>
    </w:p>
    <w:p w14:paraId="19BF5EC2" w14:textId="77777777" w:rsidR="0033774F" w:rsidRDefault="0033774F" w:rsidP="006C0E99">
      <w:pPr>
        <w:pStyle w:val="Default"/>
        <w:numPr>
          <w:ilvl w:val="2"/>
          <w:numId w:val="43"/>
        </w:numPr>
        <w:spacing w:before="120" w:after="120" w:line="276" w:lineRule="auto"/>
        <w:ind w:left="2154" w:hanging="357"/>
        <w:rPr>
          <w:rFonts w:ascii="Calibri" w:hAnsi="Calibri" w:cs="Calibri"/>
        </w:rPr>
      </w:pPr>
      <w:r w:rsidRPr="001E5BBA">
        <w:rPr>
          <w:rFonts w:ascii="Calibri" w:hAnsi="Calibri" w:cs="Calibri"/>
        </w:rPr>
        <w:t xml:space="preserve">30% </w:t>
      </w:r>
      <w:r>
        <w:rPr>
          <w:rFonts w:ascii="Calibri" w:hAnsi="Calibri" w:cs="Calibri"/>
        </w:rPr>
        <w:t>versé lors de l’o</w:t>
      </w:r>
      <w:r w:rsidRPr="00F15901">
        <w:rPr>
          <w:rFonts w:ascii="Calibri" w:hAnsi="Calibri" w:cs="Calibri"/>
        </w:rPr>
        <w:t>rdre de service de</w:t>
      </w:r>
      <w:r w:rsidRPr="001E5BBA">
        <w:rPr>
          <w:rFonts w:ascii="Calibri" w:hAnsi="Calibri" w:cs="Calibri"/>
        </w:rPr>
        <w:t xml:space="preserve"> démarrage</w:t>
      </w:r>
    </w:p>
    <w:p w14:paraId="5DA30367" w14:textId="4BA4CAE4" w:rsidR="0033774F" w:rsidRDefault="0033774F" w:rsidP="006C0E99">
      <w:pPr>
        <w:pStyle w:val="Default"/>
        <w:numPr>
          <w:ilvl w:val="2"/>
          <w:numId w:val="43"/>
        </w:numPr>
        <w:spacing w:before="120" w:after="120" w:line="276" w:lineRule="auto"/>
        <w:ind w:left="2154" w:hanging="357"/>
        <w:rPr>
          <w:rFonts w:ascii="Calibri" w:hAnsi="Calibri" w:cs="Calibri"/>
        </w:rPr>
      </w:pPr>
      <w:r w:rsidRPr="00733CAC">
        <w:rPr>
          <w:rFonts w:ascii="Calibri" w:hAnsi="Calibri" w:cs="Calibri"/>
        </w:rPr>
        <w:t xml:space="preserve">80% versé à la fin de la formation </w:t>
      </w:r>
    </w:p>
    <w:p w14:paraId="51C678D5" w14:textId="77777777" w:rsidR="0033774F" w:rsidRDefault="0033774F" w:rsidP="006C0E99">
      <w:pPr>
        <w:pStyle w:val="Default"/>
        <w:numPr>
          <w:ilvl w:val="2"/>
          <w:numId w:val="43"/>
        </w:numPr>
        <w:spacing w:before="120" w:after="120" w:line="276" w:lineRule="auto"/>
        <w:ind w:left="2154" w:hanging="357"/>
        <w:rPr>
          <w:rFonts w:ascii="Calibri" w:hAnsi="Calibri" w:cs="Calibri"/>
        </w:rPr>
      </w:pPr>
      <w:r w:rsidRPr="00733CAC">
        <w:rPr>
          <w:rFonts w:ascii="Calibri" w:hAnsi="Calibri" w:cs="Calibri"/>
        </w:rPr>
        <w:t xml:space="preserve">100% à la remise du livrable </w:t>
      </w:r>
    </w:p>
    <w:p w14:paraId="46166B3B" w14:textId="77777777" w:rsidR="003C1CF4" w:rsidRDefault="003C1CF4" w:rsidP="00733CAC">
      <w:pPr>
        <w:pStyle w:val="Default"/>
      </w:pPr>
    </w:p>
    <w:p w14:paraId="651C86D4" w14:textId="77777777" w:rsidR="007C2915" w:rsidRPr="002921EB" w:rsidRDefault="007C2915" w:rsidP="00733CAC">
      <w:pPr>
        <w:ind w:firstLine="0"/>
      </w:pPr>
      <w:r w:rsidRPr="002921EB">
        <w:t xml:space="preserve">Le titulaire établira une facture en </w:t>
      </w:r>
      <w:r w:rsidR="00CD519D">
        <w:t>1</w:t>
      </w:r>
      <w:r w:rsidR="00CD519D" w:rsidRPr="002921EB">
        <w:t xml:space="preserve"> </w:t>
      </w:r>
      <w:r w:rsidRPr="002921EB">
        <w:t>exemplair</w:t>
      </w:r>
      <w:r w:rsidR="00CD519D">
        <w:t xml:space="preserve">e </w:t>
      </w:r>
      <w:r w:rsidRPr="002921EB">
        <w:t>portant les indications suivantes :</w:t>
      </w:r>
    </w:p>
    <w:p w14:paraId="126D6F66" w14:textId="77777777" w:rsidR="007C2915" w:rsidRPr="002921EB" w:rsidRDefault="007C2915" w:rsidP="007C2915">
      <w:pPr>
        <w:numPr>
          <w:ilvl w:val="0"/>
          <w:numId w:val="6"/>
        </w:numPr>
      </w:pPr>
      <w:r w:rsidRPr="002921EB">
        <w:t>Date d'établissement de la facture ;</w:t>
      </w:r>
    </w:p>
    <w:p w14:paraId="0B57639D" w14:textId="77777777" w:rsidR="007C2915" w:rsidRPr="002921EB" w:rsidRDefault="007C2915" w:rsidP="007C2915">
      <w:pPr>
        <w:numPr>
          <w:ilvl w:val="0"/>
          <w:numId w:val="6"/>
        </w:numPr>
      </w:pPr>
      <w:r w:rsidRPr="002921EB">
        <w:t>Nom, adresse et coordonnées bancaires du titulaire, telles qu'elles sont précisées dans l'acte d'engagement ;</w:t>
      </w:r>
    </w:p>
    <w:p w14:paraId="3295436B" w14:textId="39CA7A9F" w:rsidR="007C2915" w:rsidRPr="002921EB" w:rsidRDefault="007C2915" w:rsidP="007C2915">
      <w:pPr>
        <w:numPr>
          <w:ilvl w:val="0"/>
          <w:numId w:val="6"/>
        </w:numPr>
      </w:pPr>
      <w:r w:rsidRPr="002921EB">
        <w:t>Le numéro du marché ;</w:t>
      </w:r>
      <w:r w:rsidR="003C1CF4">
        <w:t xml:space="preserve"> date de réalisation de la prestation et le lieu</w:t>
      </w:r>
      <w:r w:rsidR="006C0E99">
        <w:t> ;</w:t>
      </w:r>
    </w:p>
    <w:p w14:paraId="2348415B" w14:textId="1A84363D" w:rsidR="007C2915" w:rsidRPr="002921EB" w:rsidRDefault="007C2915" w:rsidP="007C2915">
      <w:pPr>
        <w:numPr>
          <w:ilvl w:val="0"/>
          <w:numId w:val="6"/>
        </w:numPr>
      </w:pPr>
      <w:r w:rsidRPr="002921EB">
        <w:t xml:space="preserve">Date de livraison </w:t>
      </w:r>
      <w:r w:rsidR="004C20F4" w:rsidRPr="002921EB">
        <w:t>du rapport détaillé final</w:t>
      </w:r>
      <w:r w:rsidR="006C0E99">
        <w:t xml:space="preserve">, </w:t>
      </w:r>
      <w:r w:rsidR="00AA77B0">
        <w:t>le cas échéant</w:t>
      </w:r>
      <w:r w:rsidR="006C0E99">
        <w:t> ;</w:t>
      </w:r>
    </w:p>
    <w:p w14:paraId="25FFFF9A" w14:textId="77777777" w:rsidR="007C2915" w:rsidRPr="002921EB" w:rsidRDefault="007C2915" w:rsidP="007C2915">
      <w:pPr>
        <w:numPr>
          <w:ilvl w:val="0"/>
          <w:numId w:val="6"/>
        </w:numPr>
      </w:pPr>
      <w:r w:rsidRPr="002921EB">
        <w:t>Total H.T.V.A. et T.T.C. de la facture.</w:t>
      </w:r>
    </w:p>
    <w:p w14:paraId="68FD6B9E" w14:textId="77777777" w:rsidR="007C2915" w:rsidRPr="002921EB" w:rsidRDefault="007C2915" w:rsidP="007C2915"/>
    <w:p w14:paraId="353BC825" w14:textId="77777777" w:rsidR="006C0E99" w:rsidRDefault="00AA77B0" w:rsidP="00733CAC">
      <w:pPr>
        <w:pStyle w:val="Standard"/>
        <w:spacing w:after="120" w:line="360" w:lineRule="auto"/>
        <w:jc w:val="both"/>
      </w:pPr>
      <w:r>
        <w:t xml:space="preserve">Les prestations, objet du marché, seront financées, pour la tranche ferme, </w:t>
      </w:r>
      <w:r w:rsidR="006C0E99">
        <w:t>suivant les modalités suivantes :</w:t>
      </w:r>
    </w:p>
    <w:p w14:paraId="05644708" w14:textId="0E56CBC8" w:rsidR="006C0E99" w:rsidRPr="003D1B02" w:rsidRDefault="003D1B02" w:rsidP="006C0E99">
      <w:pPr>
        <w:pStyle w:val="Standard"/>
        <w:numPr>
          <w:ilvl w:val="0"/>
          <w:numId w:val="92"/>
        </w:numPr>
        <w:spacing w:after="120" w:line="360" w:lineRule="auto"/>
        <w:jc w:val="both"/>
        <w:rPr>
          <w:i/>
          <w:iCs/>
          <w:highlight w:val="yellow"/>
        </w:rPr>
      </w:pPr>
      <w:r w:rsidRPr="003D1B02">
        <w:rPr>
          <w:i/>
          <w:iCs/>
          <w:highlight w:val="yellow"/>
        </w:rPr>
        <w:lastRenderedPageBreak/>
        <w:t>A compléter</w:t>
      </w:r>
    </w:p>
    <w:p w14:paraId="3D0287CF" w14:textId="59E9ED2C" w:rsidR="006C0E99" w:rsidRPr="003D1B02" w:rsidRDefault="003D1B02" w:rsidP="003D1B02">
      <w:pPr>
        <w:pStyle w:val="Standard"/>
        <w:numPr>
          <w:ilvl w:val="0"/>
          <w:numId w:val="92"/>
        </w:numPr>
        <w:spacing w:after="120" w:line="360" w:lineRule="auto"/>
        <w:jc w:val="both"/>
        <w:rPr>
          <w:i/>
          <w:iCs/>
          <w:highlight w:val="yellow"/>
        </w:rPr>
      </w:pPr>
      <w:r w:rsidRPr="003D1B02">
        <w:rPr>
          <w:i/>
          <w:iCs/>
          <w:highlight w:val="yellow"/>
        </w:rPr>
        <w:t>A compléter</w:t>
      </w:r>
    </w:p>
    <w:p w14:paraId="3EEDD41A" w14:textId="24C97D87" w:rsidR="006C0E99" w:rsidRDefault="00AA77B0" w:rsidP="006C0E99">
      <w:pPr>
        <w:pStyle w:val="Standard"/>
        <w:spacing w:after="120" w:line="360" w:lineRule="auto"/>
        <w:jc w:val="both"/>
      </w:pPr>
      <w:r>
        <w:t xml:space="preserve">Pour les tranches optionnelles, les prestations seront </w:t>
      </w:r>
      <w:r w:rsidR="006C0E99">
        <w:t>financées suivant les modalités suivantes :</w:t>
      </w:r>
    </w:p>
    <w:p w14:paraId="7E3C8A4C" w14:textId="77777777" w:rsidR="003D1B02" w:rsidRPr="003D1B02" w:rsidRDefault="003D1B02" w:rsidP="003D1B02">
      <w:pPr>
        <w:pStyle w:val="Standard"/>
        <w:numPr>
          <w:ilvl w:val="0"/>
          <w:numId w:val="92"/>
        </w:numPr>
        <w:spacing w:after="120" w:line="360" w:lineRule="auto"/>
        <w:jc w:val="both"/>
        <w:rPr>
          <w:i/>
          <w:iCs/>
          <w:highlight w:val="yellow"/>
        </w:rPr>
      </w:pPr>
      <w:r w:rsidRPr="003D1B02">
        <w:rPr>
          <w:i/>
          <w:iCs/>
          <w:highlight w:val="yellow"/>
        </w:rPr>
        <w:t>A compléter</w:t>
      </w:r>
    </w:p>
    <w:p w14:paraId="7392733A" w14:textId="77777777" w:rsidR="003D1B02" w:rsidRPr="003D1B02" w:rsidRDefault="003D1B02" w:rsidP="003D1B02">
      <w:pPr>
        <w:pStyle w:val="Standard"/>
        <w:numPr>
          <w:ilvl w:val="0"/>
          <w:numId w:val="92"/>
        </w:numPr>
        <w:spacing w:after="120" w:line="360" w:lineRule="auto"/>
        <w:jc w:val="both"/>
        <w:rPr>
          <w:i/>
          <w:iCs/>
          <w:highlight w:val="yellow"/>
        </w:rPr>
      </w:pPr>
      <w:r w:rsidRPr="003D1B02">
        <w:rPr>
          <w:i/>
          <w:iCs/>
          <w:highlight w:val="yellow"/>
        </w:rPr>
        <w:t>A compléter</w:t>
      </w:r>
    </w:p>
    <w:p w14:paraId="435975EC" w14:textId="77777777" w:rsidR="007C2915" w:rsidRPr="00733CAC" w:rsidRDefault="007C2915"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67" w:name="_Toc251763376"/>
      <w:bookmarkStart w:id="168" w:name="_Toc23711589"/>
      <w:bookmarkStart w:id="169" w:name="_Toc23800162"/>
      <w:bookmarkStart w:id="170" w:name="_Toc153888798"/>
      <w:r w:rsidRPr="00733CAC">
        <w:rPr>
          <w:rFonts w:eastAsia="Cambria" w:cs="Calibri"/>
          <w:bCs w:val="0"/>
          <w:i w:val="0"/>
          <w:iCs w:val="0"/>
          <w:color w:val="2E74B5"/>
          <w:kern w:val="3"/>
          <w:szCs w:val="24"/>
          <w:u w:val="none"/>
        </w:rPr>
        <w:t>Délais de règlement</w:t>
      </w:r>
      <w:bookmarkEnd w:id="167"/>
      <w:bookmarkEnd w:id="168"/>
      <w:bookmarkEnd w:id="169"/>
      <w:bookmarkEnd w:id="170"/>
    </w:p>
    <w:p w14:paraId="5A0DB2F4" w14:textId="77777777" w:rsidR="003C1CF4" w:rsidRPr="00733CAC" w:rsidRDefault="003C1CF4" w:rsidP="009F3DA6">
      <w:pPr>
        <w:autoSpaceDE w:val="0"/>
        <w:autoSpaceDN w:val="0"/>
        <w:adjustRightInd w:val="0"/>
        <w:ind w:firstLine="0"/>
        <w:jc w:val="left"/>
        <w:rPr>
          <w:rFonts w:cs="Arial"/>
        </w:rPr>
      </w:pPr>
      <w:bookmarkStart w:id="171" w:name="_Toc235429139"/>
      <w:bookmarkStart w:id="172" w:name="_Toc235503606"/>
      <w:bookmarkStart w:id="173" w:name="_Toc236018788"/>
      <w:bookmarkStart w:id="174" w:name="_Toc251763377"/>
      <w:r w:rsidRPr="00733CAC">
        <w:rPr>
          <w:rFonts w:cs="Arial"/>
        </w:rPr>
        <w:t>Conformément à la loi 2013-100 du 28/01/2013 titre IV et de son décret d’application, les sommes dues aux titulaires en exécution du présent marché, seront payées dans un délai de 30 jours à date de réception définitive.</w:t>
      </w:r>
    </w:p>
    <w:p w14:paraId="5A971AC6" w14:textId="77777777" w:rsidR="003C1CF4" w:rsidRPr="00D63507" w:rsidRDefault="003C1CF4" w:rsidP="009F3DA6">
      <w:pPr>
        <w:autoSpaceDE w:val="0"/>
        <w:autoSpaceDN w:val="0"/>
        <w:adjustRightInd w:val="0"/>
        <w:ind w:firstLine="0"/>
        <w:jc w:val="left"/>
      </w:pPr>
      <w:r w:rsidRPr="00733CAC">
        <w:rPr>
          <w:rFonts w:cs="Arial"/>
        </w:rPr>
        <w:t xml:space="preserve">Le défaut de paiement dans le délai indiqué ci-dessus fait courir de plein droit et sans aucune autre formalité des intérêts moratoires au bénéfice du titulaire, selon les modalités fixées par le Décret n°2013-269 du 29 mars 2013 relatif à la lutte contre les retards de paiement dans les contrats de la </w:t>
      </w:r>
      <w:r w:rsidRPr="00733CAC">
        <w:t>commande publique</w:t>
      </w:r>
      <w:r w:rsidRPr="009F3DA6">
        <w:t>.</w:t>
      </w:r>
    </w:p>
    <w:p w14:paraId="71EAF97D" w14:textId="77777777" w:rsidR="008C0B60" w:rsidRDefault="008C0B60" w:rsidP="00A16AC3">
      <w:pPr>
        <w:pStyle w:val="Titre"/>
        <w:numPr>
          <w:ilvl w:val="0"/>
          <w:numId w:val="89"/>
        </w:numPr>
        <w:tabs>
          <w:tab w:val="clear" w:pos="3943"/>
        </w:tabs>
        <w:ind w:left="0"/>
      </w:pPr>
      <w:bookmarkStart w:id="175" w:name="_Toc23711590"/>
      <w:bookmarkStart w:id="176" w:name="_Toc23800163"/>
      <w:bookmarkStart w:id="177" w:name="_Toc153888799"/>
      <w:r w:rsidRPr="00396644">
        <w:t>Propriété intellectuelle</w:t>
      </w:r>
      <w:bookmarkEnd w:id="171"/>
      <w:bookmarkEnd w:id="172"/>
      <w:bookmarkEnd w:id="173"/>
      <w:bookmarkEnd w:id="174"/>
      <w:bookmarkEnd w:id="175"/>
      <w:bookmarkEnd w:id="176"/>
      <w:bookmarkEnd w:id="177"/>
    </w:p>
    <w:p w14:paraId="15DDACE8" w14:textId="77777777" w:rsidR="006C0E99" w:rsidRPr="006C0E99" w:rsidRDefault="006C0E99" w:rsidP="006C0E99"/>
    <w:p w14:paraId="5E722F43" w14:textId="30C21E45" w:rsidR="008C0B60" w:rsidRPr="002921EB" w:rsidRDefault="008C0B60" w:rsidP="009F3DA6">
      <w:pPr>
        <w:ind w:firstLine="0"/>
      </w:pPr>
      <w:r w:rsidRPr="002921EB">
        <w:t xml:space="preserve">Le présent marché est régi par les dispositions de l’option </w:t>
      </w:r>
      <w:r w:rsidR="007C2915" w:rsidRPr="002921EB">
        <w:t xml:space="preserve">B, article B25 </w:t>
      </w:r>
      <w:r w:rsidRPr="002921EB">
        <w:t xml:space="preserve">du CCAG-PI. A ce titre et aux termes des dispositions du code de propriété intellectuelle, </w:t>
      </w:r>
      <w:r w:rsidR="006C0E99">
        <w:t>le pouvoir adjudicateur</w:t>
      </w:r>
      <w:r w:rsidRPr="002921EB">
        <w:t xml:space="preserve"> est seul propriétaire de ses publications et ouvrages.</w:t>
      </w:r>
    </w:p>
    <w:p w14:paraId="5D8C0B1C" w14:textId="77777777" w:rsidR="008C0B60" w:rsidRPr="002921EB" w:rsidRDefault="008C0B60" w:rsidP="00640A01">
      <w:pPr>
        <w:rPr>
          <w:rStyle w:val="StyleVerdana"/>
          <w:i w:val="0"/>
        </w:rPr>
      </w:pPr>
    </w:p>
    <w:p w14:paraId="60930EFB" w14:textId="792AFAD7" w:rsidR="008C0B60" w:rsidRDefault="008C0B60" w:rsidP="009F3DA6">
      <w:pPr>
        <w:ind w:firstLine="0"/>
      </w:pPr>
      <w:r w:rsidRPr="002921EB">
        <w:t xml:space="preserve">Le </w:t>
      </w:r>
      <w:r w:rsidR="003101AA" w:rsidRPr="002921EB">
        <w:t>titulaire</w:t>
      </w:r>
      <w:r w:rsidRPr="002921EB">
        <w:t xml:space="preserve"> ne peut en aucun cas, faire usage commercial, ni copier, ni divulguer, ni reproduire, ni mettre à disposition de tout tiers, </w:t>
      </w:r>
      <w:r w:rsidR="008455F4">
        <w:t xml:space="preserve">à titre onéreux ou gratuit, les données </w:t>
      </w:r>
      <w:r w:rsidRPr="002921EB">
        <w:t xml:space="preserve">de </w:t>
      </w:r>
      <w:r w:rsidR="008455F4">
        <w:t>l’étude, objet</w:t>
      </w:r>
      <w:r w:rsidRPr="002921EB">
        <w:t xml:space="preserve"> de ce </w:t>
      </w:r>
      <w:r w:rsidR="006C0E99" w:rsidRPr="002921EB">
        <w:t>marché, sur</w:t>
      </w:r>
      <w:r w:rsidRPr="002921EB">
        <w:t xml:space="preserve"> tout type de supports de reproduction, tous publics, et toute zone géographique de diffusion sauf accord contraire, exprès et préalable et écrit </w:t>
      </w:r>
      <w:r w:rsidR="006C0E99">
        <w:t>du pouvoir adjudicateur</w:t>
      </w:r>
      <w:r w:rsidRPr="002921EB">
        <w:t>.</w:t>
      </w:r>
    </w:p>
    <w:p w14:paraId="4B898978" w14:textId="77777777" w:rsidR="003D1B02" w:rsidRDefault="003D1B02" w:rsidP="009F3DA6">
      <w:pPr>
        <w:ind w:firstLine="0"/>
      </w:pPr>
    </w:p>
    <w:p w14:paraId="41089B44" w14:textId="77777777" w:rsidR="003D1B02" w:rsidRDefault="003D1B02" w:rsidP="009F3DA6">
      <w:pPr>
        <w:ind w:firstLine="0"/>
      </w:pPr>
    </w:p>
    <w:p w14:paraId="538BF762" w14:textId="77777777" w:rsidR="003D1B02" w:rsidRDefault="003D1B02" w:rsidP="009F3DA6">
      <w:pPr>
        <w:ind w:firstLine="0"/>
      </w:pPr>
    </w:p>
    <w:p w14:paraId="124B3449" w14:textId="77777777" w:rsidR="003D1B02" w:rsidRDefault="003D1B02" w:rsidP="009F3DA6">
      <w:pPr>
        <w:ind w:firstLine="0"/>
      </w:pPr>
    </w:p>
    <w:p w14:paraId="1DAE352A" w14:textId="77777777" w:rsidR="003D1B02" w:rsidRDefault="003D1B02" w:rsidP="009F3DA6">
      <w:pPr>
        <w:ind w:firstLine="0"/>
      </w:pPr>
    </w:p>
    <w:p w14:paraId="08085A24" w14:textId="77777777" w:rsidR="003D1B02" w:rsidRPr="002921EB" w:rsidRDefault="003D1B02" w:rsidP="009F3DA6">
      <w:pPr>
        <w:ind w:firstLine="0"/>
      </w:pPr>
    </w:p>
    <w:p w14:paraId="04B29CE9" w14:textId="77777777" w:rsidR="008C0B60" w:rsidRDefault="008C0B60" w:rsidP="00A16AC3">
      <w:pPr>
        <w:pStyle w:val="Titre"/>
        <w:numPr>
          <w:ilvl w:val="0"/>
          <w:numId w:val="89"/>
        </w:numPr>
        <w:tabs>
          <w:tab w:val="clear" w:pos="3943"/>
        </w:tabs>
        <w:ind w:left="0"/>
      </w:pPr>
      <w:bookmarkStart w:id="178" w:name="_Toc231203216"/>
      <w:bookmarkStart w:id="179" w:name="_Toc236018789"/>
      <w:bookmarkStart w:id="180" w:name="_Toc251763378"/>
      <w:bookmarkStart w:id="181" w:name="_Toc23711591"/>
      <w:bookmarkStart w:id="182" w:name="_Toc23800164"/>
      <w:bookmarkStart w:id="183" w:name="_Toc153888800"/>
      <w:r w:rsidRPr="00396644">
        <w:lastRenderedPageBreak/>
        <w:t>Litiges et contestations</w:t>
      </w:r>
      <w:bookmarkEnd w:id="178"/>
      <w:bookmarkEnd w:id="179"/>
      <w:bookmarkEnd w:id="180"/>
      <w:bookmarkEnd w:id="181"/>
      <w:bookmarkEnd w:id="182"/>
      <w:bookmarkEnd w:id="183"/>
    </w:p>
    <w:p w14:paraId="11F5C398" w14:textId="77777777" w:rsidR="006C0E99" w:rsidRPr="006C0E99" w:rsidRDefault="006C0E99" w:rsidP="006C0E99"/>
    <w:p w14:paraId="533A556F"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84" w:name="_Toc231203217"/>
      <w:bookmarkStart w:id="185" w:name="_Toc236018790"/>
      <w:bookmarkStart w:id="186" w:name="_Toc251763379"/>
      <w:bookmarkStart w:id="187" w:name="_Toc23711592"/>
      <w:bookmarkStart w:id="188" w:name="_Toc23800165"/>
      <w:bookmarkStart w:id="189" w:name="_Toc153888801"/>
      <w:r w:rsidRPr="00733CAC">
        <w:rPr>
          <w:rFonts w:eastAsia="Cambria" w:cs="Calibri"/>
          <w:bCs w:val="0"/>
          <w:i w:val="0"/>
          <w:iCs w:val="0"/>
          <w:color w:val="2E74B5"/>
          <w:kern w:val="3"/>
          <w:szCs w:val="24"/>
          <w:u w:val="none"/>
        </w:rPr>
        <w:t>Litiges</w:t>
      </w:r>
      <w:bookmarkEnd w:id="184"/>
      <w:bookmarkEnd w:id="185"/>
      <w:bookmarkEnd w:id="186"/>
      <w:bookmarkEnd w:id="187"/>
      <w:bookmarkEnd w:id="188"/>
      <w:bookmarkEnd w:id="189"/>
    </w:p>
    <w:p w14:paraId="7FEC6567" w14:textId="3667EBB2" w:rsidR="008C0B60" w:rsidRPr="002921EB" w:rsidRDefault="008C0B60" w:rsidP="009F3DA6">
      <w:pPr>
        <w:ind w:firstLine="0"/>
      </w:pPr>
      <w:r w:rsidRPr="002921EB">
        <w:t xml:space="preserve">Il est expressément convenu que tous les litiges ou difficultés intervenus entre </w:t>
      </w:r>
      <w:r w:rsidR="006C0E99">
        <w:t>le pouvoir adjudicateur</w:t>
      </w:r>
      <w:r w:rsidRPr="002921EB">
        <w:t xml:space="preserve"> et le titulaire à l’occasion de l’interprétation ou de l’exécution du contrat qu’ils n’auront pu résoudre à l’amiable, seront soumis au Tribunal Administratif de </w:t>
      </w:r>
      <w:r w:rsidR="006C0E99" w:rsidRPr="006C0E99">
        <w:rPr>
          <w:highlight w:val="yellow"/>
        </w:rPr>
        <w:t>xxxxxxxxxx</w:t>
      </w:r>
      <w:r w:rsidRPr="002921EB">
        <w:t>.</w:t>
      </w:r>
    </w:p>
    <w:p w14:paraId="2AFB17B5"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90" w:name="_Toc188065282"/>
      <w:bookmarkStart w:id="191" w:name="_Toc231203218"/>
      <w:bookmarkStart w:id="192" w:name="_Toc236018791"/>
      <w:bookmarkStart w:id="193" w:name="_Toc251763380"/>
      <w:bookmarkStart w:id="194" w:name="_Toc23711593"/>
      <w:bookmarkStart w:id="195" w:name="_Toc23800166"/>
      <w:bookmarkStart w:id="196" w:name="_Toc153888802"/>
      <w:r w:rsidRPr="00733CAC">
        <w:rPr>
          <w:rFonts w:eastAsia="Cambria" w:cs="Calibri"/>
          <w:bCs w:val="0"/>
          <w:i w:val="0"/>
          <w:iCs w:val="0"/>
          <w:color w:val="2E74B5"/>
          <w:kern w:val="3"/>
          <w:szCs w:val="24"/>
          <w:u w:val="none"/>
        </w:rPr>
        <w:t>Mise en demeure</w:t>
      </w:r>
      <w:bookmarkEnd w:id="190"/>
      <w:bookmarkEnd w:id="191"/>
      <w:bookmarkEnd w:id="192"/>
      <w:bookmarkEnd w:id="193"/>
      <w:bookmarkEnd w:id="194"/>
      <w:bookmarkEnd w:id="195"/>
      <w:bookmarkEnd w:id="196"/>
    </w:p>
    <w:p w14:paraId="7DC934D2" w14:textId="77777777" w:rsidR="008C0B60" w:rsidRPr="002921EB" w:rsidRDefault="008C0B60" w:rsidP="009F3DA6">
      <w:pPr>
        <w:keepNext/>
        <w:tabs>
          <w:tab w:val="num" w:pos="1418"/>
        </w:tabs>
        <w:ind w:firstLine="0"/>
        <w:rPr>
          <w:szCs w:val="20"/>
        </w:rPr>
      </w:pPr>
      <w:r w:rsidRPr="002921EB">
        <w:rPr>
          <w:szCs w:val="20"/>
        </w:rPr>
        <w:t>En cas d’inexécution de tout ou partie des engagements du titulaire du marché ou en cas de manquements graves et renouvelés du titulaire du marché à ses obligations, le pouvoir adjudicateur lui adresse par lettre recommandée avec accusé de réception une injonction de mise en conformité.</w:t>
      </w:r>
    </w:p>
    <w:p w14:paraId="2AFC53BA"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97" w:name="_Toc188065283"/>
      <w:bookmarkStart w:id="198" w:name="_Toc231203219"/>
      <w:bookmarkStart w:id="199" w:name="_Toc236018792"/>
      <w:bookmarkStart w:id="200" w:name="_Toc251763381"/>
      <w:bookmarkStart w:id="201" w:name="_Toc23711594"/>
      <w:bookmarkStart w:id="202" w:name="_Toc23800167"/>
      <w:bookmarkStart w:id="203" w:name="_Toc153888803"/>
      <w:r w:rsidRPr="00733CAC">
        <w:rPr>
          <w:rFonts w:eastAsia="Cambria" w:cs="Calibri"/>
          <w:bCs w:val="0"/>
          <w:i w:val="0"/>
          <w:iCs w:val="0"/>
          <w:color w:val="2E74B5"/>
          <w:kern w:val="3"/>
          <w:szCs w:val="24"/>
          <w:u w:val="none"/>
        </w:rPr>
        <w:t>Résiliation du contrat</w:t>
      </w:r>
      <w:bookmarkEnd w:id="197"/>
      <w:bookmarkEnd w:id="198"/>
      <w:bookmarkEnd w:id="199"/>
      <w:bookmarkEnd w:id="200"/>
      <w:bookmarkEnd w:id="201"/>
      <w:bookmarkEnd w:id="202"/>
      <w:bookmarkEnd w:id="203"/>
    </w:p>
    <w:p w14:paraId="2D24CEBA" w14:textId="77777777" w:rsidR="008C0B60" w:rsidRPr="002921EB" w:rsidRDefault="008C0B60" w:rsidP="009F3DA6">
      <w:pPr>
        <w:keepNext/>
        <w:tabs>
          <w:tab w:val="num" w:pos="1418"/>
        </w:tabs>
        <w:ind w:firstLine="0"/>
        <w:rPr>
          <w:szCs w:val="20"/>
        </w:rPr>
      </w:pPr>
      <w:r w:rsidRPr="002921EB">
        <w:rPr>
          <w:szCs w:val="20"/>
        </w:rPr>
        <w:t xml:space="preserve">Si dans un délai de huit jours à compter de la réception de cette mise en demeure, le prestataire n’a pas satisfait à ses obligations ou apporté la preuve de sa bonne foi, le contrat sera résilié de plein droit, en tout ou en partie et sans l’accomplissement d’aucune formalité judiciaire. </w:t>
      </w:r>
    </w:p>
    <w:p w14:paraId="781B8C56" w14:textId="77777777" w:rsidR="008C0B60" w:rsidRDefault="008C0B60" w:rsidP="009F3DA6">
      <w:pPr>
        <w:keepNext/>
        <w:tabs>
          <w:tab w:val="num" w:pos="1418"/>
        </w:tabs>
        <w:ind w:firstLine="0"/>
        <w:rPr>
          <w:szCs w:val="20"/>
        </w:rPr>
      </w:pPr>
      <w:r w:rsidRPr="002921EB">
        <w:rPr>
          <w:szCs w:val="20"/>
        </w:rPr>
        <w:t>La résiliation interviendra alors par lettre recommandée avec accusé de réception.</w:t>
      </w:r>
    </w:p>
    <w:p w14:paraId="53E3A61E" w14:textId="77777777" w:rsidR="009F3DA6" w:rsidRDefault="009F3DA6" w:rsidP="009F3DA6">
      <w:pPr>
        <w:keepNext/>
        <w:tabs>
          <w:tab w:val="num" w:pos="1418"/>
        </w:tabs>
        <w:ind w:firstLine="0"/>
        <w:rPr>
          <w:szCs w:val="20"/>
        </w:rPr>
      </w:pPr>
    </w:p>
    <w:p w14:paraId="5F68B5DF" w14:textId="77777777" w:rsidR="009F3DA6" w:rsidRDefault="00A16AC3" w:rsidP="00A16AC3">
      <w:pPr>
        <w:pStyle w:val="Titre"/>
        <w:numPr>
          <w:ilvl w:val="0"/>
          <w:numId w:val="90"/>
        </w:numPr>
        <w:tabs>
          <w:tab w:val="clear" w:pos="3943"/>
        </w:tabs>
        <w:ind w:left="0"/>
      </w:pPr>
      <w:bookmarkStart w:id="204" w:name="_Toc17290292"/>
      <w:bookmarkStart w:id="205" w:name="_Toc17730572"/>
      <w:bookmarkStart w:id="206" w:name="_Toc17972037"/>
      <w:r>
        <w:t xml:space="preserve"> </w:t>
      </w:r>
      <w:bookmarkStart w:id="207" w:name="_Toc153888804"/>
      <w:r w:rsidR="009F3DA6">
        <w:t>Protection des données à caractère personnel (RGPD)</w:t>
      </w:r>
      <w:bookmarkEnd w:id="204"/>
      <w:bookmarkEnd w:id="205"/>
      <w:bookmarkEnd w:id="206"/>
      <w:bookmarkEnd w:id="207"/>
    </w:p>
    <w:p w14:paraId="142E4A55" w14:textId="77777777" w:rsidR="008C11BC" w:rsidRPr="008C11BC" w:rsidRDefault="008C11BC" w:rsidP="008C11BC"/>
    <w:p w14:paraId="4F161835" w14:textId="77777777" w:rsidR="009F3DA6" w:rsidRDefault="009F3DA6" w:rsidP="009F3DA6">
      <w:pPr>
        <w:pStyle w:val="Standard"/>
        <w:tabs>
          <w:tab w:val="left" w:pos="5670"/>
        </w:tabs>
        <w:spacing w:after="120" w:line="360" w:lineRule="auto"/>
        <w:jc w:val="both"/>
      </w:pPr>
      <w:r>
        <w:t>Le présent article a pour objet de définir les conditions dans lesquelles le titulaire s’engage à effectuer pour le compte du responsable de traitement, le pouvoir adjudicateur, les opérations de traitement de données à caractère personnel définies ci-après.</w:t>
      </w:r>
    </w:p>
    <w:p w14:paraId="1DAB8E2F" w14:textId="77777777" w:rsidR="009F3DA6" w:rsidRDefault="009F3DA6" w:rsidP="009F3DA6">
      <w:pPr>
        <w:pStyle w:val="Standard"/>
        <w:tabs>
          <w:tab w:val="left" w:pos="5670"/>
        </w:tabs>
        <w:spacing w:after="120" w:line="360" w:lineRule="auto"/>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2018(ci-après, « le règlement européen sur la protection des données »).</w:t>
      </w:r>
    </w:p>
    <w:p w14:paraId="597A6E40" w14:textId="77777777" w:rsidR="009F3DA6" w:rsidRDefault="009F3DA6" w:rsidP="009F3DA6">
      <w:pPr>
        <w:pStyle w:val="Standard"/>
        <w:tabs>
          <w:tab w:val="left" w:pos="5670"/>
        </w:tabs>
        <w:spacing w:after="120" w:line="360" w:lineRule="auto"/>
        <w:jc w:val="both"/>
      </w:pPr>
      <w:r>
        <w:rPr>
          <w:u w:val="single"/>
        </w:rPr>
        <w:t xml:space="preserve">Description du traitement </w:t>
      </w:r>
      <w:r>
        <w:t>:</w:t>
      </w:r>
    </w:p>
    <w:p w14:paraId="48E46A89" w14:textId="77777777" w:rsidR="009F3DA6" w:rsidRDefault="009F3DA6" w:rsidP="009F3DA6">
      <w:pPr>
        <w:pStyle w:val="Standard"/>
        <w:tabs>
          <w:tab w:val="left" w:pos="5670"/>
        </w:tabs>
        <w:spacing w:line="360" w:lineRule="auto"/>
        <w:jc w:val="both"/>
      </w:pPr>
      <w:r>
        <w:t>Le titulaire est autorisé à traiter pour le compte du responsable de traitement les données à caractère personnel nécessaires pour fournir les prestations définies au présent marché.</w:t>
      </w:r>
    </w:p>
    <w:p w14:paraId="7DD7E913" w14:textId="77777777" w:rsidR="009F3DA6" w:rsidRDefault="009F3DA6" w:rsidP="009F3DA6">
      <w:pPr>
        <w:pStyle w:val="Standard"/>
        <w:tabs>
          <w:tab w:val="left" w:pos="5670"/>
        </w:tabs>
        <w:spacing w:line="360" w:lineRule="auto"/>
        <w:jc w:val="both"/>
      </w:pPr>
      <w:r>
        <w:lastRenderedPageBreak/>
        <w:t>La nature des opérations réalisées sur les données est strictement réservée à leur utilisation dans le cadre de l'exécution des prestations du marché.</w:t>
      </w:r>
    </w:p>
    <w:p w14:paraId="5F157FE7" w14:textId="77777777" w:rsidR="009F3DA6" w:rsidRDefault="009F3DA6" w:rsidP="009F3DA6">
      <w:pPr>
        <w:pStyle w:val="Standard"/>
        <w:tabs>
          <w:tab w:val="left" w:pos="5670"/>
        </w:tabs>
        <w:spacing w:line="360" w:lineRule="auto"/>
        <w:jc w:val="both"/>
      </w:pPr>
      <w:r>
        <w:t>La ou les finalités du traitement sont la bonne exécution du marché tel que défini dans les documents de la consultation.</w:t>
      </w:r>
    </w:p>
    <w:p w14:paraId="56D8A073" w14:textId="77777777" w:rsidR="009F3DA6" w:rsidRDefault="009F3DA6" w:rsidP="009F3DA6">
      <w:pPr>
        <w:pStyle w:val="Standard"/>
        <w:tabs>
          <w:tab w:val="left" w:pos="5670"/>
        </w:tabs>
        <w:spacing w:line="360" w:lineRule="auto"/>
        <w:jc w:val="both"/>
      </w:pPr>
      <w:r>
        <w:t>Les données à caractère personnel traitées sont celles relatives au management, aux organisations et aux modèles économiques des structures.</w:t>
      </w:r>
    </w:p>
    <w:p w14:paraId="4F904C52" w14:textId="77777777" w:rsidR="009F3DA6" w:rsidRDefault="009F3DA6" w:rsidP="009F3DA6">
      <w:pPr>
        <w:pStyle w:val="Standard"/>
        <w:tabs>
          <w:tab w:val="left" w:pos="5670"/>
        </w:tabs>
        <w:spacing w:line="360" w:lineRule="auto"/>
        <w:jc w:val="both"/>
      </w:pPr>
      <w:r>
        <w:t>Les catégories de personnes concernées sont les professionnels des structures participants à cette expérimentation.</w:t>
      </w:r>
    </w:p>
    <w:p w14:paraId="6DCCB8E2" w14:textId="77777777" w:rsidR="009F3DA6" w:rsidRDefault="009F3DA6" w:rsidP="009F3DA6">
      <w:pPr>
        <w:pStyle w:val="Standard"/>
        <w:tabs>
          <w:tab w:val="left" w:pos="5670"/>
        </w:tabs>
        <w:spacing w:line="360" w:lineRule="auto"/>
        <w:jc w:val="both"/>
      </w:pPr>
      <w:r>
        <w:t>Pour l’exécution du service objet du présent contrat, le responsable de traitement met à la disposition du titulaire les informations nécessaires suivantes : nom et coordonnées des structures impliqués dans le programme ainsi que noms et fonctions des professionnels y participant.</w:t>
      </w:r>
    </w:p>
    <w:p w14:paraId="0E6EA521" w14:textId="77777777" w:rsidR="009F3DA6" w:rsidRDefault="009F3DA6" w:rsidP="009F3DA6">
      <w:pPr>
        <w:pStyle w:val="Standard"/>
        <w:tabs>
          <w:tab w:val="left" w:pos="5670"/>
        </w:tabs>
        <w:spacing w:after="120" w:line="360" w:lineRule="auto"/>
        <w:jc w:val="both"/>
      </w:pPr>
      <w:r>
        <w:rPr>
          <w:u w:val="single"/>
        </w:rPr>
        <w:t xml:space="preserve">Durée </w:t>
      </w:r>
      <w:r>
        <w:t>:</w:t>
      </w:r>
    </w:p>
    <w:p w14:paraId="45C18F7F" w14:textId="77777777" w:rsidR="009F3DA6" w:rsidRDefault="009F3DA6" w:rsidP="009F3DA6">
      <w:pPr>
        <w:pStyle w:val="Standard"/>
        <w:tabs>
          <w:tab w:val="left" w:pos="5670"/>
        </w:tabs>
        <w:spacing w:after="120" w:line="360" w:lineRule="auto"/>
        <w:jc w:val="both"/>
      </w:pPr>
      <w:r>
        <w:t>La durée de l'utilisation et du traitement des données est strictement limitée à la durée du marché.</w:t>
      </w:r>
    </w:p>
    <w:p w14:paraId="0D1E137B" w14:textId="77777777" w:rsidR="009F3DA6" w:rsidRDefault="009F3DA6" w:rsidP="009F3DA6">
      <w:pPr>
        <w:pStyle w:val="Standard"/>
        <w:tabs>
          <w:tab w:val="left" w:pos="5670"/>
        </w:tabs>
        <w:spacing w:after="120" w:line="360" w:lineRule="auto"/>
        <w:jc w:val="both"/>
      </w:pPr>
      <w:r>
        <w:rPr>
          <w:u w:val="single"/>
        </w:rPr>
        <w:t xml:space="preserve">Obligations du titulaire vis-à-vis du responsable de traitement </w:t>
      </w:r>
      <w:r>
        <w:t>:</w:t>
      </w:r>
    </w:p>
    <w:p w14:paraId="55DE0111" w14:textId="77777777" w:rsidR="009F3DA6" w:rsidRDefault="009F3DA6" w:rsidP="009F3DA6">
      <w:pPr>
        <w:pStyle w:val="Standard"/>
        <w:tabs>
          <w:tab w:val="left" w:pos="5670"/>
        </w:tabs>
        <w:spacing w:after="120" w:line="360" w:lineRule="auto"/>
        <w:jc w:val="both"/>
      </w:pPr>
      <w:r>
        <w:t>Le sous-traitant s'engage à :</w:t>
      </w:r>
    </w:p>
    <w:p w14:paraId="40DBC989" w14:textId="77777777" w:rsidR="009F3DA6" w:rsidRDefault="009F3DA6" w:rsidP="009F3DA6">
      <w:pPr>
        <w:pStyle w:val="Standard"/>
        <w:tabs>
          <w:tab w:val="left" w:pos="5670"/>
        </w:tabs>
        <w:spacing w:after="120" w:line="360" w:lineRule="auto"/>
        <w:jc w:val="both"/>
      </w:pPr>
      <w:r>
        <w:t>1. traiter les données uniquement pour la ou les seule(s) finalité(s) qui fait/font l’objet du traitement ;</w:t>
      </w:r>
    </w:p>
    <w:p w14:paraId="4ACF56E0" w14:textId="77777777" w:rsidR="009F3DA6" w:rsidRDefault="009F3DA6" w:rsidP="009F3DA6">
      <w:pPr>
        <w:pStyle w:val="Standard"/>
        <w:tabs>
          <w:tab w:val="left" w:pos="5670"/>
        </w:tabs>
        <w:spacing w:after="120" w:line="360" w:lineRule="auto"/>
        <w:jc w:val="both"/>
      </w:pPr>
      <w:r>
        <w:t>2. traiter les données conformément aux instructions documentées du responsable de traitement. Si le titulaire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0F449B81" w14:textId="77777777" w:rsidR="009F3DA6" w:rsidRDefault="009F3DA6" w:rsidP="009F3DA6">
      <w:pPr>
        <w:pStyle w:val="Standard"/>
        <w:tabs>
          <w:tab w:val="left" w:pos="5670"/>
        </w:tabs>
        <w:spacing w:after="120" w:line="360" w:lineRule="auto"/>
        <w:jc w:val="both"/>
      </w:pPr>
      <w:r>
        <w:t>3. garantir la confidentialité des données à caractère personnel traitées dans le cadre du présent contrat ;</w:t>
      </w:r>
    </w:p>
    <w:p w14:paraId="560E6C51" w14:textId="77777777" w:rsidR="009F3DA6" w:rsidRDefault="009F3DA6" w:rsidP="009F3DA6">
      <w:pPr>
        <w:pStyle w:val="Standard"/>
        <w:tabs>
          <w:tab w:val="left" w:pos="5670"/>
        </w:tabs>
        <w:spacing w:after="120" w:line="360" w:lineRule="auto"/>
        <w:jc w:val="both"/>
      </w:pPr>
      <w:r>
        <w:t>4. veiller à ce que les personnes autorisées à traiter les données à caractère personnel en vertu du présent contrat :</w:t>
      </w:r>
    </w:p>
    <w:p w14:paraId="025E5212" w14:textId="77777777" w:rsidR="009F3DA6" w:rsidRDefault="009F3DA6" w:rsidP="009F3DA6">
      <w:pPr>
        <w:pStyle w:val="Standard"/>
        <w:tabs>
          <w:tab w:val="left" w:pos="5670"/>
        </w:tabs>
        <w:spacing w:after="120" w:line="360" w:lineRule="auto"/>
        <w:jc w:val="both"/>
      </w:pPr>
      <w:r>
        <w:lastRenderedPageBreak/>
        <w:t>- s’engagent à respecter la confidentialité ou soient soumises à une obligation légale appropriée de confidentialité ;</w:t>
      </w:r>
    </w:p>
    <w:p w14:paraId="777F2C91" w14:textId="77777777" w:rsidR="009F3DA6" w:rsidRDefault="009F3DA6" w:rsidP="009F3DA6">
      <w:pPr>
        <w:pStyle w:val="Standard"/>
        <w:tabs>
          <w:tab w:val="left" w:pos="5670"/>
        </w:tabs>
        <w:spacing w:after="120" w:line="360" w:lineRule="auto"/>
        <w:jc w:val="both"/>
      </w:pPr>
      <w:r>
        <w:t>- reçoivent la formation nécessaire en matière de protection des données à caractère personnel ;</w:t>
      </w:r>
    </w:p>
    <w:p w14:paraId="64DDA113" w14:textId="77777777" w:rsidR="009F3DA6" w:rsidRDefault="009F3DA6" w:rsidP="009F3DA6">
      <w:pPr>
        <w:pStyle w:val="Standard"/>
        <w:tabs>
          <w:tab w:val="left" w:pos="5670"/>
        </w:tabs>
        <w:spacing w:after="120" w:line="360" w:lineRule="auto"/>
        <w:jc w:val="both"/>
      </w:pPr>
      <w:r>
        <w:t>5. prendre en compte, s’agissant de ses outils, produits, applications ou services, les principes de protection des données dès la conception et de protection des données par défaut ;</w:t>
      </w:r>
    </w:p>
    <w:p w14:paraId="25794420" w14:textId="77777777" w:rsidR="009F3DA6" w:rsidRDefault="009F3DA6" w:rsidP="009F3DA6">
      <w:pPr>
        <w:pStyle w:val="Standard"/>
        <w:tabs>
          <w:tab w:val="left" w:pos="5670"/>
        </w:tabs>
        <w:spacing w:after="120" w:line="360" w:lineRule="auto"/>
        <w:jc w:val="both"/>
      </w:pPr>
      <w:r>
        <w:t>6. Droit d’information des personnes concernées : Le titulaire, au moment de la collecte des données, doit fournir aux personnes concernées par les opérations de traitement l’information relative aux traitements de données qu’il réalise. La formulation et le format de l’information doivent être convenues avec le responsable de traitement avant la collecte de données ;</w:t>
      </w:r>
    </w:p>
    <w:p w14:paraId="38373A85" w14:textId="77777777" w:rsidR="009F3DA6" w:rsidRDefault="009F3DA6" w:rsidP="009F3DA6">
      <w:pPr>
        <w:pStyle w:val="Standard"/>
        <w:tabs>
          <w:tab w:val="left" w:pos="5670"/>
        </w:tabs>
        <w:spacing w:after="120" w:line="360" w:lineRule="auto"/>
        <w:jc w:val="both"/>
      </w:pPr>
      <w:r>
        <w:t>7. Exercice des droits des personnes : 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39CCD151" w14:textId="77777777" w:rsidR="009F3DA6" w:rsidRDefault="009F3DA6" w:rsidP="009F3DA6">
      <w:pPr>
        <w:pStyle w:val="Standard"/>
        <w:tabs>
          <w:tab w:val="left" w:pos="5670"/>
        </w:tabs>
        <w:spacing w:after="120" w:line="360" w:lineRule="auto"/>
        <w:jc w:val="both"/>
      </w:pPr>
      <w:r>
        <w:t>Le titulaire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au sens du règlement européen prévue par le présent contrat ;</w:t>
      </w:r>
    </w:p>
    <w:p w14:paraId="0186D178" w14:textId="77777777" w:rsidR="009F3DA6" w:rsidRDefault="009F3DA6" w:rsidP="009F3DA6">
      <w:pPr>
        <w:pStyle w:val="Standard"/>
        <w:tabs>
          <w:tab w:val="left" w:pos="5670"/>
        </w:tabs>
        <w:spacing w:after="120" w:line="360" w:lineRule="auto"/>
        <w:jc w:val="both"/>
      </w:pPr>
      <w:r>
        <w:t>8. Notification des violations de données à caractère personnel : le titulaire notifie au responsable de traitement toute violation de données à caractère personnel. Cette notification est accompagnée de toute documentation utile afin de permettre au responsable de traitement, si nécessaire, de notifier cette violation à l’autorité de contrôle compétente.</w:t>
      </w:r>
    </w:p>
    <w:p w14:paraId="2C1E8F2F" w14:textId="77777777" w:rsidR="009F3DA6" w:rsidRDefault="009F3DA6" w:rsidP="009F3DA6">
      <w:pPr>
        <w:pStyle w:val="Standard"/>
        <w:tabs>
          <w:tab w:val="left" w:pos="5670"/>
        </w:tabs>
        <w:spacing w:after="120" w:line="360" w:lineRule="auto"/>
        <w:jc w:val="both"/>
      </w:pPr>
      <w:r>
        <w:t>Après accord du responsable de traitement, le titulaire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2B67C675" w14:textId="77777777" w:rsidR="009F3DA6" w:rsidRDefault="009F3DA6" w:rsidP="009F3DA6">
      <w:pPr>
        <w:pStyle w:val="Standard"/>
        <w:tabs>
          <w:tab w:val="left" w:pos="5670"/>
        </w:tabs>
        <w:spacing w:after="120" w:line="360" w:lineRule="auto"/>
        <w:jc w:val="both"/>
      </w:pPr>
      <w:r>
        <w:t>La notification contient au moins :</w:t>
      </w:r>
    </w:p>
    <w:p w14:paraId="47354750" w14:textId="77777777" w:rsidR="009F3DA6" w:rsidRDefault="009F3DA6" w:rsidP="009F3DA6">
      <w:pPr>
        <w:pStyle w:val="Standard"/>
        <w:tabs>
          <w:tab w:val="left" w:pos="5670"/>
        </w:tabs>
        <w:spacing w:after="120" w:line="360" w:lineRule="auto"/>
        <w:jc w:val="both"/>
      </w:pPr>
      <w:r>
        <w:lastRenderedPageBreak/>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1FDB139" w14:textId="77777777" w:rsidR="009F3DA6" w:rsidRDefault="009F3DA6" w:rsidP="009F3DA6">
      <w:pPr>
        <w:pStyle w:val="Standard"/>
        <w:tabs>
          <w:tab w:val="left" w:pos="5670"/>
        </w:tabs>
        <w:spacing w:after="120" w:line="360" w:lineRule="auto"/>
        <w:jc w:val="both"/>
      </w:pPr>
      <w:r>
        <w:t>- le nom et les coordonnées du délégué à la protection des données ou d'un autre point de contact auprès duquel des informations supplémentaires peuvent être obtenues ;</w:t>
      </w:r>
    </w:p>
    <w:p w14:paraId="5C84C21B" w14:textId="77777777" w:rsidR="009F3DA6" w:rsidRDefault="009F3DA6" w:rsidP="009F3DA6">
      <w:pPr>
        <w:pStyle w:val="Standard"/>
        <w:tabs>
          <w:tab w:val="left" w:pos="5670"/>
        </w:tabs>
        <w:spacing w:after="120" w:line="360" w:lineRule="auto"/>
        <w:jc w:val="both"/>
      </w:pPr>
      <w:r>
        <w:t>- la description des conséquences probables de la violation de données à caractère personnel ;</w:t>
      </w:r>
    </w:p>
    <w:p w14:paraId="6C175CF3" w14:textId="77777777" w:rsidR="009F3DA6" w:rsidRDefault="009F3DA6" w:rsidP="009F3DA6">
      <w:pPr>
        <w:pStyle w:val="Standard"/>
        <w:tabs>
          <w:tab w:val="left" w:pos="5670"/>
        </w:tabs>
        <w:spacing w:after="120" w:line="360" w:lineRule="auto"/>
        <w:jc w:val="both"/>
      </w:pPr>
      <w:r>
        <w:t>- la description des mesures prises ou que le responsable du traitement propose de prendre pour remédier à la violation de données à caractère personnel, y compris, le cas échéant, les mesures pour en atténuer les éventuelles conséquences négatives. Si, et dans la mesure où il n’est pas possible de fournir toutes ces informations en même temps, les informations peuvent être communiquées de manière échelonnée sans retard indu.</w:t>
      </w:r>
    </w:p>
    <w:p w14:paraId="5755B9A2" w14:textId="77777777" w:rsidR="009F3DA6" w:rsidRDefault="009F3DA6" w:rsidP="009F3DA6">
      <w:pPr>
        <w:pStyle w:val="Standard"/>
        <w:tabs>
          <w:tab w:val="left" w:pos="5670"/>
        </w:tabs>
        <w:spacing w:after="120" w:line="360" w:lineRule="auto"/>
        <w:jc w:val="both"/>
      </w:pPr>
      <w:r>
        <w:t>Après accord du responsable de traitement, le titulaire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EBF504D" w14:textId="77777777" w:rsidR="009F3DA6" w:rsidRDefault="009F3DA6" w:rsidP="009F3DA6">
      <w:pPr>
        <w:pStyle w:val="Standard"/>
        <w:tabs>
          <w:tab w:val="left" w:pos="5670"/>
        </w:tabs>
        <w:spacing w:after="120" w:line="360" w:lineRule="auto"/>
        <w:jc w:val="both"/>
      </w:pPr>
      <w:r>
        <w:t>La communication à la personne concernée décrit, en des termes clairs et simples, la nature de la violation de données à caractère personnel et contient au moins :</w:t>
      </w:r>
    </w:p>
    <w:p w14:paraId="5C784248" w14:textId="77777777" w:rsidR="009F3DA6" w:rsidRDefault="009F3DA6" w:rsidP="009F3DA6">
      <w:pPr>
        <w:pStyle w:val="Standard"/>
        <w:tabs>
          <w:tab w:val="left" w:pos="5670"/>
        </w:tabs>
        <w:spacing w:after="120" w:line="360" w:lineRule="auto"/>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C93B9B9" w14:textId="77777777" w:rsidR="009F3DA6" w:rsidRDefault="009F3DA6" w:rsidP="009F3DA6">
      <w:pPr>
        <w:pStyle w:val="Standard"/>
        <w:tabs>
          <w:tab w:val="left" w:pos="5670"/>
        </w:tabs>
        <w:spacing w:after="120" w:line="360" w:lineRule="auto"/>
        <w:jc w:val="both"/>
      </w:pPr>
      <w:r>
        <w:t>- le nom et les coordonnées du délégué à la protection des données ou d'un autre point de contact auprès duquel des informations supplémentaires peuvent être obtenues ;</w:t>
      </w:r>
    </w:p>
    <w:p w14:paraId="1A48A176" w14:textId="77777777" w:rsidR="009F3DA6" w:rsidRDefault="009F3DA6" w:rsidP="009F3DA6">
      <w:pPr>
        <w:pStyle w:val="Standard"/>
        <w:tabs>
          <w:tab w:val="left" w:pos="5670"/>
        </w:tabs>
        <w:spacing w:after="120" w:line="360" w:lineRule="auto"/>
        <w:jc w:val="both"/>
      </w:pPr>
      <w:r>
        <w:t>- la description des conséquences probables de la violation de données à caractère personnel ;</w:t>
      </w:r>
    </w:p>
    <w:p w14:paraId="6F66E8A2" w14:textId="77777777" w:rsidR="009F3DA6" w:rsidRDefault="009F3DA6" w:rsidP="009F3DA6">
      <w:pPr>
        <w:pStyle w:val="Standard"/>
        <w:tabs>
          <w:tab w:val="left" w:pos="5670"/>
        </w:tabs>
        <w:spacing w:after="120" w:line="360" w:lineRule="auto"/>
        <w:jc w:val="both"/>
      </w:pPr>
      <w:r>
        <w:t>- la description des mesures prises ou que le responsable du traitement propose de prendre pour remédier à la violation de données à caractère personnel, y compris, le cas échéant, les mesures pour en atténuer les éventuelles conséquences négatives ;</w:t>
      </w:r>
    </w:p>
    <w:p w14:paraId="59F7749A" w14:textId="77777777" w:rsidR="009F3DA6" w:rsidRDefault="009F3DA6" w:rsidP="009F3DA6">
      <w:pPr>
        <w:pStyle w:val="Standard"/>
        <w:tabs>
          <w:tab w:val="left" w:pos="5670"/>
        </w:tabs>
        <w:spacing w:after="120" w:line="360" w:lineRule="auto"/>
        <w:jc w:val="both"/>
      </w:pPr>
      <w:r>
        <w:t>9. Aide du titulaire dans le cadre du respect par le responsable de traitement de ses obligations : le titulaire aide le responsable de traitement pour la réalisation d’analyses d’impact relative à la protection des données.</w:t>
      </w:r>
    </w:p>
    <w:p w14:paraId="05412B90" w14:textId="77777777" w:rsidR="009F3DA6" w:rsidRDefault="009F3DA6" w:rsidP="009F3DA6">
      <w:pPr>
        <w:pStyle w:val="Standard"/>
        <w:tabs>
          <w:tab w:val="left" w:pos="5670"/>
        </w:tabs>
        <w:spacing w:after="120" w:line="360" w:lineRule="auto"/>
        <w:jc w:val="both"/>
      </w:pPr>
      <w:r>
        <w:lastRenderedPageBreak/>
        <w:t>Le titulaire aide le responsable de traitement pour la réalisation de la consultation préalable de l’autorité de contrôle ;</w:t>
      </w:r>
    </w:p>
    <w:p w14:paraId="3030F134" w14:textId="77777777" w:rsidR="009F3DA6" w:rsidRDefault="009F3DA6" w:rsidP="009F3DA6">
      <w:pPr>
        <w:pStyle w:val="Standard"/>
        <w:tabs>
          <w:tab w:val="left" w:pos="5670"/>
        </w:tabs>
        <w:spacing w:after="120" w:line="360" w:lineRule="auto"/>
        <w:jc w:val="both"/>
      </w:pPr>
      <w:r>
        <w:t>10. Mesures de sécurité : Le titulaire s’engage à mettre en œuvre les mesures de sécurité suivantes :</w:t>
      </w:r>
    </w:p>
    <w:p w14:paraId="60A23314" w14:textId="77777777" w:rsidR="009F3DA6" w:rsidRDefault="009F3DA6" w:rsidP="009F3DA6">
      <w:pPr>
        <w:pStyle w:val="Standard"/>
        <w:tabs>
          <w:tab w:val="left" w:pos="5670"/>
        </w:tabs>
        <w:spacing w:after="120" w:line="360" w:lineRule="auto"/>
        <w:jc w:val="both"/>
      </w:pPr>
      <w:r>
        <w:t>- pseudonymisation et le chiffrement des données à caractère personnel ;</w:t>
      </w:r>
    </w:p>
    <w:p w14:paraId="498E6247" w14:textId="77777777" w:rsidR="009F3DA6" w:rsidRDefault="009F3DA6" w:rsidP="009F3DA6">
      <w:pPr>
        <w:pStyle w:val="Standard"/>
        <w:tabs>
          <w:tab w:val="left" w:pos="5670"/>
        </w:tabs>
        <w:spacing w:after="120" w:line="360" w:lineRule="auto"/>
        <w:jc w:val="both"/>
      </w:pPr>
      <w:r>
        <w:t>- moyens permettant de garantir la confidentialité, l'intégrité, la disponibilité et la résilience constantes des systèmes et des services de traitement ;</w:t>
      </w:r>
    </w:p>
    <w:p w14:paraId="765D19BA" w14:textId="77777777" w:rsidR="009F3DA6" w:rsidRDefault="009F3DA6" w:rsidP="009F3DA6">
      <w:pPr>
        <w:pStyle w:val="Standard"/>
        <w:tabs>
          <w:tab w:val="left" w:pos="5670"/>
        </w:tabs>
        <w:spacing w:after="120" w:line="360" w:lineRule="auto"/>
        <w:jc w:val="both"/>
      </w:pPr>
      <w:r>
        <w:t>- moyens permettant de rétablir la disponibilité des données à caractère personnel et l'accès à celles-ci dans des délais appropriés en cas d'incident physique ou technique ;</w:t>
      </w:r>
    </w:p>
    <w:p w14:paraId="6CB0EFE6" w14:textId="77777777" w:rsidR="009F3DA6" w:rsidRDefault="009F3DA6" w:rsidP="009F3DA6">
      <w:pPr>
        <w:pStyle w:val="Standard"/>
        <w:tabs>
          <w:tab w:val="left" w:pos="5670"/>
        </w:tabs>
        <w:spacing w:after="120" w:line="360" w:lineRule="auto"/>
        <w:jc w:val="both"/>
      </w:pPr>
      <w:r>
        <w:t>- procédure visant à tester, à ’analyser et à ’évaluer régulièrement l'efficacité des mesures techniques et organisationnelles pour assurer la sécurité du traitement ;</w:t>
      </w:r>
    </w:p>
    <w:p w14:paraId="5AF04A28" w14:textId="77777777" w:rsidR="009F3DA6" w:rsidRDefault="009F3DA6" w:rsidP="009F3DA6">
      <w:pPr>
        <w:pStyle w:val="Standard"/>
        <w:tabs>
          <w:tab w:val="left" w:pos="5670"/>
        </w:tabs>
        <w:spacing w:after="120" w:line="360" w:lineRule="auto"/>
        <w:jc w:val="both"/>
      </w:pPr>
      <w:r>
        <w:t>11. Sort des données : Au terme de la prestation de services relatifs au traitement de ces données, le titulaire s’engage à :</w:t>
      </w:r>
    </w:p>
    <w:p w14:paraId="4F59C742" w14:textId="77777777" w:rsidR="009F3DA6" w:rsidRDefault="009F3DA6" w:rsidP="009F3DA6">
      <w:pPr>
        <w:pStyle w:val="Standard"/>
        <w:tabs>
          <w:tab w:val="left" w:pos="5670"/>
        </w:tabs>
        <w:spacing w:after="120" w:line="360" w:lineRule="auto"/>
        <w:jc w:val="both"/>
      </w:pPr>
      <w:r>
        <w:t>- à renvoyer toutes les données à caractère personnel au responsable de traitement.</w:t>
      </w:r>
    </w:p>
    <w:p w14:paraId="423E09F1" w14:textId="77777777" w:rsidR="009F3DA6" w:rsidRDefault="009F3DA6" w:rsidP="009F3DA6">
      <w:pPr>
        <w:pStyle w:val="Standard"/>
        <w:tabs>
          <w:tab w:val="left" w:pos="5670"/>
        </w:tabs>
        <w:spacing w:after="120" w:line="360" w:lineRule="auto"/>
        <w:jc w:val="both"/>
      </w:pPr>
      <w:r>
        <w:t>Le renvoi doit s’accompagner de la destruction de toutes les copies existantes dans les systèmes d’information du titulaire. Une fois détruites, le sous-traitant doit justifier par écrit de la destruction ;</w:t>
      </w:r>
    </w:p>
    <w:p w14:paraId="611029A8" w14:textId="77777777" w:rsidR="009F3DA6" w:rsidRDefault="009F3DA6" w:rsidP="009F3DA6">
      <w:pPr>
        <w:pStyle w:val="Standard"/>
        <w:tabs>
          <w:tab w:val="left" w:pos="5670"/>
        </w:tabs>
        <w:spacing w:after="120" w:line="360" w:lineRule="auto"/>
        <w:jc w:val="both"/>
      </w:pPr>
      <w:r>
        <w:t>12. Délégué à la protection des données :</w:t>
      </w:r>
    </w:p>
    <w:p w14:paraId="441AFA55" w14:textId="77777777" w:rsidR="009F3DA6" w:rsidRDefault="009F3DA6" w:rsidP="009F3DA6">
      <w:pPr>
        <w:pStyle w:val="Standard"/>
        <w:tabs>
          <w:tab w:val="left" w:pos="5670"/>
        </w:tabs>
        <w:spacing w:after="120" w:line="360" w:lineRule="auto"/>
        <w:jc w:val="both"/>
      </w:pPr>
      <w:r>
        <w:t>Le titulaire communique au responsable de traitement le nom et les coordonnées de son délégué à la protection des données, s’il en a désigné un conformément à l’article 37 du règlement européen sur la protection des données.</w:t>
      </w:r>
    </w:p>
    <w:p w14:paraId="5A0262B9" w14:textId="77777777" w:rsidR="009F3DA6" w:rsidRDefault="009F3DA6" w:rsidP="009F3DA6">
      <w:pPr>
        <w:pStyle w:val="Standard"/>
        <w:tabs>
          <w:tab w:val="left" w:pos="5670"/>
        </w:tabs>
        <w:spacing w:after="120" w:line="360" w:lineRule="auto"/>
        <w:jc w:val="both"/>
      </w:pPr>
      <w:r>
        <w:t>13. Registre des catégories d’activités de traitement : Le titulaire déclare tenir par écrit un registre de toutes les catégories d’activités de traitement effectuées pour le compte du responsable de traitement comprenant :</w:t>
      </w:r>
    </w:p>
    <w:p w14:paraId="289236DD" w14:textId="77777777" w:rsidR="009F3DA6" w:rsidRDefault="009F3DA6" w:rsidP="009F3DA6">
      <w:pPr>
        <w:pStyle w:val="Standard"/>
        <w:tabs>
          <w:tab w:val="left" w:pos="5670"/>
        </w:tabs>
        <w:spacing w:after="120" w:line="360" w:lineRule="auto"/>
        <w:jc w:val="both"/>
      </w:pPr>
      <w:r>
        <w:t>- le nom et les coordonnées du responsable de traitement pour le compte duquel il agit, des éventuels sous-traitants et, le cas échéant, du délégué à la protection des données ;</w:t>
      </w:r>
    </w:p>
    <w:p w14:paraId="0C4F8618" w14:textId="77777777" w:rsidR="009F3DA6" w:rsidRDefault="009F3DA6" w:rsidP="009F3DA6">
      <w:pPr>
        <w:pStyle w:val="Standard"/>
        <w:tabs>
          <w:tab w:val="left" w:pos="5670"/>
        </w:tabs>
        <w:spacing w:after="120" w:line="360" w:lineRule="auto"/>
        <w:jc w:val="both"/>
      </w:pPr>
      <w:r>
        <w:t>- les catégories de traitements effectués pour le compte du responsable du traitement ;</w:t>
      </w:r>
    </w:p>
    <w:p w14:paraId="61D7F6F9" w14:textId="77777777" w:rsidR="009F3DA6" w:rsidRDefault="009F3DA6" w:rsidP="009F3DA6">
      <w:pPr>
        <w:pStyle w:val="Standard"/>
        <w:tabs>
          <w:tab w:val="left" w:pos="5670"/>
        </w:tabs>
        <w:spacing w:after="120" w:line="360" w:lineRule="auto"/>
        <w:jc w:val="both"/>
      </w:pPr>
      <w:r>
        <w:t xml:space="preserve">-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w:t>
      </w:r>
      <w:r>
        <w:lastRenderedPageBreak/>
        <w:t>règlement européen sur la protection des données, les documents attestant de l'existence de garanties appropriées ;</w:t>
      </w:r>
    </w:p>
    <w:p w14:paraId="352A8766" w14:textId="77777777" w:rsidR="009F3DA6" w:rsidRDefault="009F3DA6" w:rsidP="009F3DA6">
      <w:pPr>
        <w:pStyle w:val="Standard"/>
        <w:tabs>
          <w:tab w:val="left" w:pos="5670"/>
        </w:tabs>
        <w:spacing w:after="120" w:line="360" w:lineRule="auto"/>
        <w:jc w:val="both"/>
      </w:pPr>
      <w:r>
        <w:t>14. Documentation : 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3B991ED5" w14:textId="77777777" w:rsidR="009F3DA6" w:rsidRDefault="009F3DA6" w:rsidP="009F3DA6">
      <w:pPr>
        <w:pStyle w:val="Standard"/>
        <w:tabs>
          <w:tab w:val="left" w:pos="5670"/>
        </w:tabs>
        <w:spacing w:after="120" w:line="360" w:lineRule="auto"/>
        <w:jc w:val="both"/>
        <w:rPr>
          <w:u w:val="single"/>
        </w:rPr>
      </w:pPr>
      <w:r>
        <w:rPr>
          <w:u w:val="single"/>
        </w:rPr>
        <w:t>Obligations du responsable de traitement vis-à-vis du titulaire :</w:t>
      </w:r>
    </w:p>
    <w:p w14:paraId="7C40B5DB" w14:textId="77777777" w:rsidR="009F3DA6" w:rsidRDefault="009F3DA6" w:rsidP="009F3DA6">
      <w:pPr>
        <w:pStyle w:val="Standard"/>
        <w:tabs>
          <w:tab w:val="left" w:pos="5670"/>
        </w:tabs>
        <w:spacing w:after="120" w:line="360" w:lineRule="auto"/>
        <w:jc w:val="both"/>
      </w:pPr>
      <w:r>
        <w:t>Le responsable de traitement s’engage à :</w:t>
      </w:r>
    </w:p>
    <w:p w14:paraId="598D82A6" w14:textId="77777777" w:rsidR="009F3DA6" w:rsidRDefault="009F3DA6" w:rsidP="009F3DA6">
      <w:pPr>
        <w:pStyle w:val="Standard"/>
        <w:tabs>
          <w:tab w:val="left" w:pos="5670"/>
        </w:tabs>
        <w:spacing w:after="120" w:line="360" w:lineRule="auto"/>
        <w:jc w:val="both"/>
      </w:pPr>
      <w:r>
        <w:t>1. fournir au titulaire les données visées au présent article ;</w:t>
      </w:r>
    </w:p>
    <w:p w14:paraId="24DA1052" w14:textId="77777777" w:rsidR="009F3DA6" w:rsidRDefault="009F3DA6" w:rsidP="009F3DA6">
      <w:pPr>
        <w:pStyle w:val="Standard"/>
        <w:tabs>
          <w:tab w:val="left" w:pos="5670"/>
        </w:tabs>
        <w:spacing w:after="120" w:line="360" w:lineRule="auto"/>
        <w:jc w:val="both"/>
      </w:pPr>
      <w:r>
        <w:t>2. documenter par écrit toute instruction concernant le traitement des données par le titulaire ;</w:t>
      </w:r>
    </w:p>
    <w:p w14:paraId="5CB0D07C" w14:textId="77777777" w:rsidR="009F3DA6" w:rsidRDefault="009F3DA6" w:rsidP="009F3DA6">
      <w:pPr>
        <w:pStyle w:val="Standard"/>
        <w:tabs>
          <w:tab w:val="left" w:pos="5670"/>
        </w:tabs>
        <w:spacing w:after="120" w:line="360" w:lineRule="auto"/>
        <w:jc w:val="both"/>
      </w:pPr>
      <w:r>
        <w:t>3. veiller, au préalable et pendant toute la durée du traitement, au respect des obligations prévues par le règlement européen sur la protection des données de la part du titulaire ;</w:t>
      </w:r>
    </w:p>
    <w:p w14:paraId="5C938152" w14:textId="2CB120C0" w:rsidR="00D11E20" w:rsidRDefault="009F3DA6" w:rsidP="00D11E20">
      <w:pPr>
        <w:pStyle w:val="Standard"/>
        <w:tabs>
          <w:tab w:val="left" w:pos="5670"/>
        </w:tabs>
        <w:spacing w:after="120" w:line="360" w:lineRule="auto"/>
        <w:jc w:val="both"/>
      </w:pPr>
      <w:r>
        <w:t>4. superviser le traitement, y compris réaliser les audits et les inspections auprès du titulaire.</w:t>
      </w:r>
    </w:p>
    <w:p w14:paraId="1090BDD0" w14:textId="77777777" w:rsidR="009F3DA6" w:rsidRDefault="009F3DA6" w:rsidP="009F3DA6">
      <w:pPr>
        <w:pStyle w:val="Standard"/>
        <w:tabs>
          <w:tab w:val="left" w:pos="5670"/>
        </w:tabs>
        <w:spacing w:after="120" w:line="360" w:lineRule="auto"/>
        <w:jc w:val="both"/>
      </w:pPr>
    </w:p>
    <w:p w14:paraId="32DBD6A6" w14:textId="77777777" w:rsidR="008C0B60" w:rsidRDefault="008C0B60" w:rsidP="00A16AC3">
      <w:pPr>
        <w:pStyle w:val="Titre"/>
        <w:numPr>
          <w:ilvl w:val="0"/>
          <w:numId w:val="90"/>
        </w:numPr>
        <w:tabs>
          <w:tab w:val="clear" w:pos="3943"/>
        </w:tabs>
        <w:ind w:left="0"/>
      </w:pPr>
      <w:bookmarkStart w:id="208" w:name="_Toc231203220"/>
      <w:bookmarkStart w:id="209" w:name="_Toc236018793"/>
      <w:bookmarkStart w:id="210" w:name="_Toc251763382"/>
      <w:bookmarkStart w:id="211" w:name="_Toc23711595"/>
      <w:bookmarkStart w:id="212" w:name="_Toc23800168"/>
      <w:bookmarkStart w:id="213" w:name="_Toc153888805"/>
      <w:r w:rsidRPr="00396644">
        <w:t>Dérogation au CCAG-PI</w:t>
      </w:r>
      <w:bookmarkEnd w:id="208"/>
      <w:bookmarkEnd w:id="209"/>
      <w:bookmarkEnd w:id="210"/>
      <w:bookmarkEnd w:id="211"/>
      <w:bookmarkEnd w:id="212"/>
      <w:bookmarkEnd w:id="213"/>
    </w:p>
    <w:p w14:paraId="07B1E7A6" w14:textId="77777777" w:rsidR="00D11E20" w:rsidRPr="00D11E20" w:rsidRDefault="00D11E20" w:rsidP="00D11E20"/>
    <w:p w14:paraId="36C66C15" w14:textId="77777777" w:rsidR="008C0B60" w:rsidRPr="00733CAC" w:rsidRDefault="008C0B60" w:rsidP="005E26A2">
      <w:pPr>
        <w:shd w:val="clear" w:color="auto" w:fill="FFFFFF"/>
        <w:ind w:firstLine="0"/>
        <w:rPr>
          <w:rFonts w:cs="Arial"/>
        </w:rPr>
      </w:pPr>
      <w:r w:rsidRPr="00733CAC">
        <w:rPr>
          <w:rFonts w:cs="Arial"/>
        </w:rPr>
        <w:t>L’article</w:t>
      </w:r>
      <w:r w:rsidR="00640A01" w:rsidRPr="00733CAC">
        <w:rPr>
          <w:rFonts w:cs="Arial"/>
        </w:rPr>
        <w:t xml:space="preserve"> </w:t>
      </w:r>
      <w:r w:rsidR="00556824" w:rsidRPr="00733CAC">
        <w:rPr>
          <w:rFonts w:cs="Arial"/>
        </w:rPr>
        <w:t>3.1.3, 3.2.3, 3.3.3</w:t>
      </w:r>
      <w:r w:rsidR="008455F4" w:rsidRPr="00733CAC">
        <w:rPr>
          <w:rFonts w:cs="Arial"/>
        </w:rPr>
        <w:t xml:space="preserve"> </w:t>
      </w:r>
      <w:r w:rsidR="00640A01" w:rsidRPr="00733CAC">
        <w:rPr>
          <w:rFonts w:cs="Arial"/>
        </w:rPr>
        <w:fldChar w:fldCharType="begin"/>
      </w:r>
      <w:r w:rsidR="00640A01" w:rsidRPr="00733CAC">
        <w:rPr>
          <w:rFonts w:cs="Arial"/>
        </w:rPr>
        <w:instrText xml:space="preserve"> REF _Ref251762143 \h </w:instrText>
      </w:r>
      <w:r w:rsidR="002921EB" w:rsidRPr="00733CAC">
        <w:rPr>
          <w:rFonts w:cs="Arial"/>
        </w:rPr>
        <w:instrText xml:space="preserve"> \* MERGEFORMAT </w:instrText>
      </w:r>
      <w:r w:rsidR="00640A01" w:rsidRPr="00733CAC">
        <w:rPr>
          <w:rFonts w:cs="Arial"/>
        </w:rPr>
      </w:r>
      <w:r w:rsidR="00640A01" w:rsidRPr="00733CAC">
        <w:rPr>
          <w:rFonts w:cs="Arial"/>
        </w:rPr>
        <w:fldChar w:fldCharType="separate"/>
      </w:r>
      <w:r w:rsidR="004711F8" w:rsidRPr="00733CAC">
        <w:t xml:space="preserve">Pénalités </w:t>
      </w:r>
      <w:r w:rsidR="00640A01" w:rsidRPr="00733CAC">
        <w:rPr>
          <w:rFonts w:cs="Arial"/>
        </w:rPr>
        <w:fldChar w:fldCharType="end"/>
      </w:r>
      <w:r w:rsidRPr="00733CAC">
        <w:rPr>
          <w:rFonts w:cs="Arial"/>
        </w:rPr>
        <w:t xml:space="preserve">déroge à l’article </w:t>
      </w:r>
      <w:r w:rsidR="00640A01" w:rsidRPr="00733CAC">
        <w:rPr>
          <w:rFonts w:cs="Arial"/>
        </w:rPr>
        <w:t>14</w:t>
      </w:r>
      <w:r w:rsidRPr="00733CAC">
        <w:rPr>
          <w:rFonts w:cs="Arial"/>
        </w:rPr>
        <w:t xml:space="preserve"> du CCAP-PI</w:t>
      </w:r>
    </w:p>
    <w:p w14:paraId="752D29EF" w14:textId="77777777" w:rsidR="00556824" w:rsidRDefault="00556824" w:rsidP="005E26A2">
      <w:pPr>
        <w:shd w:val="clear" w:color="auto" w:fill="FFFFFF"/>
        <w:ind w:firstLine="0"/>
        <w:rPr>
          <w:rFonts w:cs="Arial"/>
        </w:rPr>
      </w:pPr>
      <w:r w:rsidRPr="00733CAC">
        <w:rPr>
          <w:rFonts w:cs="Arial"/>
        </w:rPr>
        <w:t xml:space="preserve">L’article 4.2.2 </w:t>
      </w:r>
      <w:r w:rsidRPr="00733CAC">
        <w:rPr>
          <w:rFonts w:cs="Arial"/>
        </w:rPr>
        <w:fldChar w:fldCharType="begin"/>
      </w:r>
      <w:r w:rsidRPr="00733CAC">
        <w:rPr>
          <w:rFonts w:cs="Arial"/>
        </w:rPr>
        <w:instrText xml:space="preserve"> REF _Ref251762143 \h  \* MERGEFORMAT </w:instrText>
      </w:r>
      <w:r w:rsidRPr="00733CAC">
        <w:rPr>
          <w:rFonts w:cs="Arial"/>
        </w:rPr>
      </w:r>
      <w:r w:rsidRPr="00733CAC">
        <w:rPr>
          <w:rFonts w:cs="Arial"/>
        </w:rPr>
        <w:fldChar w:fldCharType="separate"/>
      </w:r>
      <w:r w:rsidRPr="00733CAC">
        <w:t>Modalités de règlement</w:t>
      </w:r>
      <w:r w:rsidRPr="00733CAC">
        <w:rPr>
          <w:rFonts w:cs="Arial"/>
        </w:rPr>
        <w:fldChar w:fldCharType="end"/>
      </w:r>
      <w:r w:rsidRPr="00733CAC">
        <w:rPr>
          <w:rFonts w:cs="Arial"/>
        </w:rPr>
        <w:t xml:space="preserve"> déroge à l’article 11.2 du CCAP-PI</w:t>
      </w:r>
    </w:p>
    <w:p w14:paraId="689E3BBB" w14:textId="4F1288F5" w:rsidR="009F3DA6" w:rsidRDefault="009F3DA6" w:rsidP="00D11E20">
      <w:pPr>
        <w:ind w:firstLine="0"/>
        <w:rPr>
          <w:szCs w:val="28"/>
        </w:rPr>
      </w:pPr>
      <w:r>
        <w:rPr>
          <w:szCs w:val="28"/>
        </w:rPr>
        <w:t xml:space="preserve"> </w:t>
      </w:r>
    </w:p>
    <w:sectPr w:rsidR="009F3DA6" w:rsidSect="00733CAC">
      <w:headerReference w:type="default" r:id="rId15"/>
      <w:footerReference w:type="default" r:id="rId16"/>
      <w:pgSz w:w="11905" w:h="16837"/>
      <w:pgMar w:top="1440" w:right="1080" w:bottom="1276"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5E367" w14:textId="77777777" w:rsidR="00505663" w:rsidRDefault="00505663" w:rsidP="004042B8">
      <w:pPr>
        <w:pStyle w:val="Titre7"/>
      </w:pPr>
      <w:r>
        <w:separator/>
      </w:r>
    </w:p>
  </w:endnote>
  <w:endnote w:type="continuationSeparator" w:id="0">
    <w:p w14:paraId="3F46E5A6" w14:textId="77777777" w:rsidR="00505663" w:rsidRDefault="00505663" w:rsidP="004042B8">
      <w:pPr>
        <w:pStyle w:val="Titre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7765" w14:textId="77777777" w:rsidR="004725AD" w:rsidRDefault="004725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D497" w14:textId="77777777" w:rsidR="00337511" w:rsidRDefault="00337511">
    <w:pPr>
      <w:pStyle w:val="Pieddepage"/>
      <w:jc w:val="right"/>
    </w:pPr>
    <w:r>
      <w:fldChar w:fldCharType="begin"/>
    </w:r>
    <w:r>
      <w:instrText>PAGE   \* MERGEFORMAT</w:instrText>
    </w:r>
    <w:r>
      <w:fldChar w:fldCharType="separate"/>
    </w:r>
    <w:r>
      <w:t>2</w:t>
    </w:r>
    <w:r>
      <w:fldChar w:fldCharType="end"/>
    </w:r>
  </w:p>
  <w:p w14:paraId="26402E9B" w14:textId="3978D60F" w:rsidR="002C2995" w:rsidRDefault="002C2995" w:rsidP="008E110C">
    <w:pPr>
      <w:pStyle w:val="Pieddepage"/>
      <w:tabs>
        <w:tab w:val="clear" w:pos="9072"/>
        <w:tab w:val="left" w:pos="65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1125" w14:textId="77777777" w:rsidR="004725AD" w:rsidRDefault="004725A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FAA69" w14:textId="77777777" w:rsidR="002C2995" w:rsidRPr="000512AF" w:rsidRDefault="002C2995" w:rsidP="004A23BE">
    <w:pPr>
      <w:pStyle w:val="Pieddepage"/>
      <w:pBdr>
        <w:top w:val="single" w:sz="4" w:space="1" w:color="auto"/>
      </w:pBdr>
      <w:ind w:firstLine="0"/>
      <w:rPr>
        <w:szCs w:val="20"/>
      </w:rPr>
    </w:pPr>
    <w:r w:rsidRPr="000512AF">
      <w:rPr>
        <w:szCs w:val="20"/>
      </w:rPr>
      <w:tab/>
    </w:r>
    <w:r w:rsidRPr="000512AF">
      <w:rPr>
        <w:rStyle w:val="Numrodepage"/>
        <w:szCs w:val="20"/>
      </w:rPr>
      <w:fldChar w:fldCharType="begin"/>
    </w:r>
    <w:r w:rsidRPr="000512AF">
      <w:rPr>
        <w:rStyle w:val="Numrodepage"/>
        <w:szCs w:val="20"/>
      </w:rPr>
      <w:instrText xml:space="preserve"> PAGE </w:instrText>
    </w:r>
    <w:r w:rsidRPr="000512AF">
      <w:rPr>
        <w:rStyle w:val="Numrodepage"/>
        <w:szCs w:val="20"/>
      </w:rPr>
      <w:fldChar w:fldCharType="separate"/>
    </w:r>
    <w:r w:rsidR="005443BF">
      <w:rPr>
        <w:rStyle w:val="Numrodepage"/>
        <w:noProof/>
        <w:szCs w:val="20"/>
      </w:rPr>
      <w:t>22</w:t>
    </w:r>
    <w:r w:rsidRPr="000512AF">
      <w:rPr>
        <w:rStyle w:val="Numrodepage"/>
        <w:szCs w:val="20"/>
      </w:rPr>
      <w:fldChar w:fldCharType="end"/>
    </w:r>
    <w:r w:rsidRPr="000512AF">
      <w:rPr>
        <w:rStyle w:val="Numrodepage"/>
        <w:szCs w:val="20"/>
      </w:rPr>
      <w:t>/</w:t>
    </w:r>
    <w:r w:rsidRPr="000512AF">
      <w:rPr>
        <w:rStyle w:val="Numrodepage"/>
        <w:szCs w:val="20"/>
      </w:rPr>
      <w:fldChar w:fldCharType="begin"/>
    </w:r>
    <w:r w:rsidRPr="000512AF">
      <w:rPr>
        <w:rStyle w:val="Numrodepage"/>
        <w:szCs w:val="20"/>
      </w:rPr>
      <w:instrText xml:space="preserve"> NUMPAGES </w:instrText>
    </w:r>
    <w:r w:rsidRPr="000512AF">
      <w:rPr>
        <w:rStyle w:val="Numrodepage"/>
        <w:szCs w:val="20"/>
      </w:rPr>
      <w:fldChar w:fldCharType="separate"/>
    </w:r>
    <w:r w:rsidR="005443BF">
      <w:rPr>
        <w:rStyle w:val="Numrodepage"/>
        <w:noProof/>
        <w:szCs w:val="20"/>
      </w:rPr>
      <w:t>22</w:t>
    </w:r>
    <w:r w:rsidRPr="000512AF">
      <w:rPr>
        <w:rStyle w:val="Numrodepage"/>
        <w:szCs w:val="20"/>
      </w:rPr>
      <w:fldChar w:fldCharType="end"/>
    </w:r>
    <w:r w:rsidRPr="000512AF">
      <w:rPr>
        <w:rStyle w:val="Numrodepage"/>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408AB" w14:textId="77777777" w:rsidR="00505663" w:rsidRDefault="00505663" w:rsidP="004042B8">
      <w:pPr>
        <w:pStyle w:val="Titre7"/>
      </w:pPr>
      <w:r>
        <w:separator/>
      </w:r>
    </w:p>
  </w:footnote>
  <w:footnote w:type="continuationSeparator" w:id="0">
    <w:p w14:paraId="77E0A497" w14:textId="77777777" w:rsidR="00505663" w:rsidRDefault="00505663" w:rsidP="004042B8">
      <w:pPr>
        <w:pStyle w:val="Titre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89BE" w14:textId="77777777" w:rsidR="004725AD" w:rsidRDefault="004725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4A77" w14:textId="3C120CC1" w:rsidR="00AB27D6" w:rsidRPr="00337511" w:rsidRDefault="00337511" w:rsidP="00AB27D6">
    <w:pPr>
      <w:pStyle w:val="En-tte"/>
      <w:jc w:val="right"/>
      <w:rPr>
        <w:sz w:val="20"/>
        <w:szCs w:val="20"/>
      </w:rPr>
    </w:pPr>
    <w:r w:rsidRPr="00337511">
      <w:rPr>
        <w:noProof/>
        <w:sz w:val="20"/>
        <w:szCs w:val="20"/>
      </w:rPr>
      <mc:AlternateContent>
        <mc:Choice Requires="wps">
          <w:drawing>
            <wp:anchor distT="45720" distB="45720" distL="114300" distR="114300" simplePos="0" relativeHeight="251661312" behindDoc="0" locked="0" layoutInCell="1" allowOverlap="1" wp14:anchorId="3350BB18" wp14:editId="670814C7">
              <wp:simplePos x="0" y="0"/>
              <wp:positionH relativeFrom="column">
                <wp:posOffset>-9525</wp:posOffset>
              </wp:positionH>
              <wp:positionV relativeFrom="paragraph">
                <wp:posOffset>-268605</wp:posOffset>
              </wp:positionV>
              <wp:extent cx="1581150" cy="809625"/>
              <wp:effectExtent l="0" t="0" r="0" b="9525"/>
              <wp:wrapSquare wrapText="bothSides"/>
              <wp:docPr id="15467118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4F35D49B" w14:textId="77777777" w:rsidR="00337511" w:rsidRDefault="00337511" w:rsidP="00337511"/>
                        <w:p w14:paraId="5F2A105A" w14:textId="6891C2D3" w:rsidR="00337511" w:rsidRPr="00FE3169" w:rsidRDefault="00337511" w:rsidP="00337511">
                          <w:pPr>
                            <w:ind w:firstLine="0"/>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50BB18" id="_x0000_t202" coordsize="21600,21600" o:spt="202" path="m,l,21600r21600,l21600,xe">
              <v:stroke joinstyle="miter"/>
              <v:path gradientshapeok="t" o:connecttype="rect"/>
            </v:shapetype>
            <v:shape id="Zone de texte 2" o:spid="_x0000_s1029" type="#_x0000_t202" style="position:absolute;left:0;text-align:left;margin-left:-.75pt;margin-top:-21.15pt;width:124.5pt;height:6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">
              <v:textbox>
                <w:txbxContent>
                  <w:p w14:paraId="4F35D49B" w14:textId="77777777" w:rsidR="00337511" w:rsidRDefault="00337511" w:rsidP="00337511"/>
                  <w:p w14:paraId="5F2A105A" w14:textId="6891C2D3" w:rsidR="00337511" w:rsidRPr="00FE3169" w:rsidRDefault="00337511" w:rsidP="00337511">
                    <w:pPr>
                      <w:ind w:firstLine="0"/>
                      <w:rPr>
                        <w:i/>
                        <w:iCs/>
                        <w:sz w:val="28"/>
                        <w:szCs w:val="28"/>
                      </w:rPr>
                    </w:pPr>
                    <w:r>
                      <w:t xml:space="preserve">      </w:t>
                    </w:r>
                    <w:r w:rsidRPr="00FE3169">
                      <w:rPr>
                        <w:i/>
                        <w:iCs/>
                        <w:sz w:val="28"/>
                        <w:szCs w:val="28"/>
                      </w:rPr>
                      <w:t>Votre logo</w:t>
                    </w:r>
                  </w:p>
                </w:txbxContent>
              </v:textbox>
              <w10:wrap type="square"/>
            </v:shape>
          </w:pict>
        </mc:Fallback>
      </mc:AlternateContent>
    </w:r>
    <w:r w:rsidR="00AB27D6" w:rsidRPr="00337511">
      <w:rPr>
        <w:sz w:val="20"/>
        <w:szCs w:val="20"/>
      </w:rPr>
      <w:t>CCAP</w:t>
    </w:r>
  </w:p>
  <w:p w14:paraId="13EB6B54" w14:textId="26765C8C" w:rsidR="002C2995" w:rsidRDefault="002C2995">
    <w:pPr>
      <w:pStyle w:val="En-tte"/>
      <w:tabs>
        <w:tab w:val="clear" w:pos="4536"/>
      </w:tabs>
      <w:ind w:right="247"/>
      <w:jc w:val="right"/>
    </w:pPr>
  </w:p>
  <w:p w14:paraId="49812A57" w14:textId="7724E845" w:rsidR="002C2995" w:rsidRDefault="002C2995">
    <w:pPr>
      <w:pStyle w:val="En-tte"/>
      <w:tabs>
        <w:tab w:val="clear" w:pos="4536"/>
      </w:tabs>
      <w:jc w:val="righ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AB61" w14:textId="77777777" w:rsidR="004725AD" w:rsidRDefault="004725A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0572" w14:textId="20618603" w:rsidR="002C2995" w:rsidRDefault="004725AD" w:rsidP="00472EFE">
    <w:pPr>
      <w:pStyle w:val="En-tte"/>
      <w:tabs>
        <w:tab w:val="clear" w:pos="4536"/>
      </w:tabs>
      <w:jc w:val="right"/>
    </w:pPr>
    <w:sdt>
      <w:sdtPr>
        <w:rPr>
          <w:sz w:val="16"/>
        </w:rPr>
        <w:id w:val="-1329751090"/>
        <w:docPartObj>
          <w:docPartGallery w:val="Watermarks"/>
          <w:docPartUnique/>
        </w:docPartObj>
      </w:sdtPr>
      <w:sdtContent>
        <w:r w:rsidRPr="004725AD">
          <w:rPr>
            <w:sz w:val="16"/>
          </w:rPr>
          <w:pict w14:anchorId="3A1A9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2C2995">
      <w:rPr>
        <w:sz w:val="16"/>
      </w:rPr>
      <w:t xml:space="preserve">   </w:t>
    </w:r>
  </w:p>
  <w:p w14:paraId="2AB29CF7" w14:textId="77777777" w:rsidR="002C2995" w:rsidRDefault="002C29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08AA"/>
    <w:multiLevelType w:val="multilevel"/>
    <w:tmpl w:val="C35AF52C"/>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 w15:restartNumberingAfterBreak="0">
    <w:nsid w:val="04C77F6B"/>
    <w:multiLevelType w:val="singleLevel"/>
    <w:tmpl w:val="D35E7664"/>
    <w:lvl w:ilvl="0">
      <w:start w:val="1"/>
      <w:numFmt w:val="bullet"/>
      <w:pStyle w:val="Titre4"/>
      <w:lvlText w:val=""/>
      <w:lvlJc w:val="left"/>
      <w:pPr>
        <w:tabs>
          <w:tab w:val="num" w:pos="360"/>
        </w:tabs>
        <w:ind w:left="360" w:hanging="360"/>
      </w:pPr>
      <w:rPr>
        <w:rFonts w:ascii="Wingdings" w:hAnsi="Wingdings" w:hint="default"/>
      </w:rPr>
    </w:lvl>
  </w:abstractNum>
  <w:abstractNum w:abstractNumId="2" w15:restartNumberingAfterBreak="0">
    <w:nsid w:val="073E76D4"/>
    <w:multiLevelType w:val="hybridMultilevel"/>
    <w:tmpl w:val="CDDAD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80FDA"/>
    <w:multiLevelType w:val="multilevel"/>
    <w:tmpl w:val="427635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089735B6"/>
    <w:multiLevelType w:val="hybridMultilevel"/>
    <w:tmpl w:val="3306E938"/>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B64A28"/>
    <w:multiLevelType w:val="multilevel"/>
    <w:tmpl w:val="24B245A2"/>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6" w15:restartNumberingAfterBreak="0">
    <w:nsid w:val="0BAB58A9"/>
    <w:multiLevelType w:val="multilevel"/>
    <w:tmpl w:val="BF327812"/>
    <w:lvl w:ilvl="0">
      <w:start w:val="1"/>
      <w:numFmt w:val="decimal"/>
      <w:pStyle w:val="StyleTitre1TrebuchetMS14ptNonToutenmajusculeAprs"/>
      <w:lvlText w:val="ARTICLE %1."/>
      <w:lvlJc w:val="left"/>
      <w:pPr>
        <w:tabs>
          <w:tab w:val="num" w:pos="3655"/>
        </w:tabs>
        <w:ind w:left="2215" w:firstLine="0"/>
      </w:pPr>
      <w:rPr>
        <w:rFonts w:hint="default"/>
      </w:rPr>
    </w:lvl>
    <w:lvl w:ilvl="1">
      <w:start w:val="1"/>
      <w:numFmt w:val="decimal"/>
      <w:lvlRestart w:val="0"/>
      <w:lvlText w:val="%1. %2"/>
      <w:lvlJc w:val="left"/>
      <w:pPr>
        <w:tabs>
          <w:tab w:val="num" w:pos="3295"/>
        </w:tabs>
        <w:ind w:left="2215" w:firstLine="0"/>
      </w:pPr>
      <w:rPr>
        <w:rFonts w:hint="default"/>
      </w:rPr>
    </w:lvl>
    <w:lvl w:ilvl="2">
      <w:start w:val="1"/>
      <w:numFmt w:val="decimal"/>
      <w:lvlText w:val="%1.%2.%3"/>
      <w:lvlJc w:val="left"/>
      <w:pPr>
        <w:tabs>
          <w:tab w:val="num" w:pos="2935"/>
        </w:tabs>
        <w:ind w:left="2935" w:hanging="432"/>
      </w:pPr>
      <w:rPr>
        <w:rFonts w:hint="default"/>
      </w:rPr>
    </w:lvl>
    <w:lvl w:ilvl="3">
      <w:start w:val="1"/>
      <w:numFmt w:val="decimal"/>
      <w:lvlText w:val="%4"/>
      <w:lvlJc w:val="right"/>
      <w:pPr>
        <w:tabs>
          <w:tab w:val="num" w:pos="3079"/>
        </w:tabs>
        <w:ind w:left="3079" w:hanging="144"/>
      </w:pPr>
      <w:rPr>
        <w:rFonts w:hint="default"/>
      </w:rPr>
    </w:lvl>
    <w:lvl w:ilvl="4">
      <w:start w:val="1"/>
      <w:numFmt w:val="lowerLetter"/>
      <w:lvlText w:val="%5)"/>
      <w:lvlJc w:val="left"/>
      <w:pPr>
        <w:tabs>
          <w:tab w:val="num" w:pos="3223"/>
        </w:tabs>
        <w:ind w:left="3223" w:hanging="432"/>
      </w:pPr>
      <w:rPr>
        <w:rFonts w:hint="default"/>
      </w:rPr>
    </w:lvl>
    <w:lvl w:ilvl="5">
      <w:start w:val="1"/>
      <w:numFmt w:val="lowerLetter"/>
      <w:lvlText w:val="%6)"/>
      <w:lvlJc w:val="left"/>
      <w:pPr>
        <w:tabs>
          <w:tab w:val="num" w:pos="3367"/>
        </w:tabs>
        <w:ind w:left="3367" w:hanging="432"/>
      </w:pPr>
      <w:rPr>
        <w:rFonts w:hint="default"/>
      </w:rPr>
    </w:lvl>
    <w:lvl w:ilvl="6">
      <w:start w:val="1"/>
      <w:numFmt w:val="lowerRoman"/>
      <w:lvlText w:val="%7)"/>
      <w:lvlJc w:val="right"/>
      <w:pPr>
        <w:tabs>
          <w:tab w:val="num" w:pos="3511"/>
        </w:tabs>
        <w:ind w:left="3511" w:hanging="288"/>
      </w:pPr>
      <w:rPr>
        <w:rFonts w:hint="default"/>
      </w:rPr>
    </w:lvl>
    <w:lvl w:ilvl="7">
      <w:start w:val="1"/>
      <w:numFmt w:val="lowerLetter"/>
      <w:lvlText w:val="%8."/>
      <w:lvlJc w:val="left"/>
      <w:pPr>
        <w:tabs>
          <w:tab w:val="num" w:pos="3655"/>
        </w:tabs>
        <w:ind w:left="3655" w:hanging="432"/>
      </w:pPr>
      <w:rPr>
        <w:rFonts w:hint="default"/>
      </w:rPr>
    </w:lvl>
    <w:lvl w:ilvl="8">
      <w:start w:val="1"/>
      <w:numFmt w:val="lowerRoman"/>
      <w:lvlText w:val="%9."/>
      <w:lvlJc w:val="right"/>
      <w:pPr>
        <w:tabs>
          <w:tab w:val="num" w:pos="3799"/>
        </w:tabs>
        <w:ind w:left="3799" w:hanging="144"/>
      </w:pPr>
      <w:rPr>
        <w:rFonts w:hint="default"/>
      </w:rPr>
    </w:lvl>
  </w:abstractNum>
  <w:abstractNum w:abstractNumId="7" w15:restartNumberingAfterBreak="0">
    <w:nsid w:val="0CC7707C"/>
    <w:multiLevelType w:val="multilevel"/>
    <w:tmpl w:val="28D016C0"/>
    <w:lvl w:ilvl="0">
      <w:start w:val="2"/>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8" w15:restartNumberingAfterBreak="0">
    <w:nsid w:val="0D720378"/>
    <w:multiLevelType w:val="multilevel"/>
    <w:tmpl w:val="17F0974C"/>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0DB16469"/>
    <w:multiLevelType w:val="multilevel"/>
    <w:tmpl w:val="AA306FB8"/>
    <w:styleLink w:val="WW8Num3"/>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0" w15:restartNumberingAfterBreak="0">
    <w:nsid w:val="144A0343"/>
    <w:multiLevelType w:val="multilevel"/>
    <w:tmpl w:val="2B92C7E4"/>
    <w:lvl w:ilvl="0">
      <w:start w:val="4"/>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1" w15:restartNumberingAfterBreak="0">
    <w:nsid w:val="152C740C"/>
    <w:multiLevelType w:val="hybridMultilevel"/>
    <w:tmpl w:val="17F0974C"/>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1A295FAD"/>
    <w:multiLevelType w:val="hybridMultilevel"/>
    <w:tmpl w:val="75F6F8D0"/>
    <w:lvl w:ilvl="0" w:tplc="3A485B42">
      <w:start w:val="2"/>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955470"/>
    <w:multiLevelType w:val="hybridMultilevel"/>
    <w:tmpl w:val="27AAF4C2"/>
    <w:lvl w:ilvl="0" w:tplc="92C65700">
      <w:numFmt w:val="bullet"/>
      <w:lvlText w:val="-"/>
      <w:lvlJc w:val="left"/>
      <w:pPr>
        <w:tabs>
          <w:tab w:val="num" w:pos="2847"/>
        </w:tabs>
        <w:ind w:left="2847" w:hanging="360"/>
      </w:pPr>
      <w:rPr>
        <w:rFonts w:ascii="Trebuchet MS" w:eastAsia="Times New Roman" w:hAnsi="Trebuchet MS" w:cs="Times New Roman" w:hint="default"/>
      </w:rPr>
    </w:lvl>
    <w:lvl w:ilvl="1" w:tplc="040C0003">
      <w:start w:val="1"/>
      <w:numFmt w:val="bullet"/>
      <w:lvlText w:val="o"/>
      <w:lvlJc w:val="left"/>
      <w:pPr>
        <w:tabs>
          <w:tab w:val="num" w:pos="3567"/>
        </w:tabs>
        <w:ind w:left="3567" w:hanging="360"/>
      </w:pPr>
      <w:rPr>
        <w:rFonts w:ascii="Courier New" w:hAnsi="Courier New" w:cs="Courier New" w:hint="default"/>
      </w:rPr>
    </w:lvl>
    <w:lvl w:ilvl="2" w:tplc="040C0005" w:tentative="1">
      <w:start w:val="1"/>
      <w:numFmt w:val="bullet"/>
      <w:lvlText w:val=""/>
      <w:lvlJc w:val="left"/>
      <w:pPr>
        <w:tabs>
          <w:tab w:val="num" w:pos="4287"/>
        </w:tabs>
        <w:ind w:left="4287" w:hanging="360"/>
      </w:pPr>
      <w:rPr>
        <w:rFonts w:ascii="Wingdings" w:hAnsi="Wingdings" w:hint="default"/>
      </w:rPr>
    </w:lvl>
    <w:lvl w:ilvl="3" w:tplc="040C0001" w:tentative="1">
      <w:start w:val="1"/>
      <w:numFmt w:val="bullet"/>
      <w:lvlText w:val=""/>
      <w:lvlJc w:val="left"/>
      <w:pPr>
        <w:tabs>
          <w:tab w:val="num" w:pos="5007"/>
        </w:tabs>
        <w:ind w:left="5007" w:hanging="360"/>
      </w:pPr>
      <w:rPr>
        <w:rFonts w:ascii="Symbol" w:hAnsi="Symbol" w:hint="default"/>
      </w:rPr>
    </w:lvl>
    <w:lvl w:ilvl="4" w:tplc="040C0003" w:tentative="1">
      <w:start w:val="1"/>
      <w:numFmt w:val="bullet"/>
      <w:lvlText w:val="o"/>
      <w:lvlJc w:val="left"/>
      <w:pPr>
        <w:tabs>
          <w:tab w:val="num" w:pos="5727"/>
        </w:tabs>
        <w:ind w:left="5727" w:hanging="360"/>
      </w:pPr>
      <w:rPr>
        <w:rFonts w:ascii="Courier New" w:hAnsi="Courier New" w:cs="Courier New" w:hint="default"/>
      </w:rPr>
    </w:lvl>
    <w:lvl w:ilvl="5" w:tplc="040C0005" w:tentative="1">
      <w:start w:val="1"/>
      <w:numFmt w:val="bullet"/>
      <w:lvlText w:val=""/>
      <w:lvlJc w:val="left"/>
      <w:pPr>
        <w:tabs>
          <w:tab w:val="num" w:pos="6447"/>
        </w:tabs>
        <w:ind w:left="6447" w:hanging="360"/>
      </w:pPr>
      <w:rPr>
        <w:rFonts w:ascii="Wingdings" w:hAnsi="Wingdings" w:hint="default"/>
      </w:rPr>
    </w:lvl>
    <w:lvl w:ilvl="6" w:tplc="040C0001" w:tentative="1">
      <w:start w:val="1"/>
      <w:numFmt w:val="bullet"/>
      <w:lvlText w:val=""/>
      <w:lvlJc w:val="left"/>
      <w:pPr>
        <w:tabs>
          <w:tab w:val="num" w:pos="7167"/>
        </w:tabs>
        <w:ind w:left="7167" w:hanging="360"/>
      </w:pPr>
      <w:rPr>
        <w:rFonts w:ascii="Symbol" w:hAnsi="Symbol" w:hint="default"/>
      </w:rPr>
    </w:lvl>
    <w:lvl w:ilvl="7" w:tplc="040C0003" w:tentative="1">
      <w:start w:val="1"/>
      <w:numFmt w:val="bullet"/>
      <w:lvlText w:val="o"/>
      <w:lvlJc w:val="left"/>
      <w:pPr>
        <w:tabs>
          <w:tab w:val="num" w:pos="7887"/>
        </w:tabs>
        <w:ind w:left="7887" w:hanging="360"/>
      </w:pPr>
      <w:rPr>
        <w:rFonts w:ascii="Courier New" w:hAnsi="Courier New" w:cs="Courier New" w:hint="default"/>
      </w:rPr>
    </w:lvl>
    <w:lvl w:ilvl="8" w:tplc="040C0005" w:tentative="1">
      <w:start w:val="1"/>
      <w:numFmt w:val="bullet"/>
      <w:lvlText w:val=""/>
      <w:lvlJc w:val="left"/>
      <w:pPr>
        <w:tabs>
          <w:tab w:val="num" w:pos="8607"/>
        </w:tabs>
        <w:ind w:left="8607" w:hanging="360"/>
      </w:pPr>
      <w:rPr>
        <w:rFonts w:ascii="Wingdings" w:hAnsi="Wingdings" w:hint="default"/>
      </w:rPr>
    </w:lvl>
  </w:abstractNum>
  <w:abstractNum w:abstractNumId="14" w15:restartNumberingAfterBreak="0">
    <w:nsid w:val="211D7BD7"/>
    <w:multiLevelType w:val="hybridMultilevel"/>
    <w:tmpl w:val="54860F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362F72"/>
    <w:multiLevelType w:val="hybridMultilevel"/>
    <w:tmpl w:val="D624CF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CD3311"/>
    <w:multiLevelType w:val="multilevel"/>
    <w:tmpl w:val="C2640996"/>
    <w:lvl w:ilvl="0">
      <w:start w:val="1"/>
      <w:numFmt w:val="decimal"/>
      <w:lvlText w:val="Article %1."/>
      <w:lvlJc w:val="left"/>
      <w:pPr>
        <w:tabs>
          <w:tab w:val="num" w:pos="720"/>
        </w:tabs>
        <w:ind w:left="720" w:hanging="360"/>
      </w:pPr>
      <w:rPr>
        <w:rFonts w:hint="default"/>
      </w:rPr>
    </w:lvl>
    <w:lvl w:ilvl="1">
      <w:start w:val="1"/>
      <w:numFmt w:val="decimal"/>
      <w:lvlText w:val="%1.%2."/>
      <w:lvlJc w:val="left"/>
      <w:pPr>
        <w:tabs>
          <w:tab w:val="num" w:pos="1440"/>
        </w:tabs>
        <w:ind w:left="1152" w:hanging="432"/>
      </w:pPr>
      <w:rPr>
        <w:rFonts w:hint="default"/>
      </w:rPr>
    </w:lvl>
    <w:lvl w:ilvl="2">
      <w:start w:val="1"/>
      <w:numFmt w:val="bullet"/>
      <w:lvlText w:val=""/>
      <w:lvlJc w:val="left"/>
      <w:pPr>
        <w:tabs>
          <w:tab w:val="num" w:pos="2160"/>
        </w:tabs>
        <w:ind w:left="1584" w:hanging="504"/>
      </w:pPr>
      <w:rPr>
        <w:rFonts w:ascii="Symbol" w:hAnsi="Symbol" w:hint="default"/>
      </w:rPr>
    </w:lvl>
    <w:lvl w:ilvl="3">
      <w:start w:val="1"/>
      <w:numFmt w:val="decimal"/>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abstractNum w:abstractNumId="17" w15:restartNumberingAfterBreak="0">
    <w:nsid w:val="26EC54ED"/>
    <w:multiLevelType w:val="multilevel"/>
    <w:tmpl w:val="68DAEC64"/>
    <w:lvl w:ilvl="0">
      <w:start w:val="3"/>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8" w15:restartNumberingAfterBreak="0">
    <w:nsid w:val="28DE789D"/>
    <w:multiLevelType w:val="multilevel"/>
    <w:tmpl w:val="CAA6CD62"/>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8B5AD6"/>
    <w:multiLevelType w:val="multilevel"/>
    <w:tmpl w:val="2D14CE5C"/>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432287"/>
    <w:multiLevelType w:val="multilevel"/>
    <w:tmpl w:val="F10880E0"/>
    <w:lvl w:ilvl="0">
      <w:start w:val="1"/>
      <w:numFmt w:val="decimal"/>
      <w:pStyle w:val="Titre1"/>
      <w:lvlText w:val="Article %1."/>
      <w:lvlJc w:val="left"/>
      <w:pPr>
        <w:tabs>
          <w:tab w:val="num" w:pos="720"/>
        </w:tabs>
        <w:ind w:left="720" w:hanging="360"/>
      </w:pPr>
      <w:rPr>
        <w:rFonts w:hint="default"/>
      </w:rPr>
    </w:lvl>
    <w:lvl w:ilvl="1">
      <w:start w:val="1"/>
      <w:numFmt w:val="decimal"/>
      <w:lvlText w:val="%1.%2."/>
      <w:lvlJc w:val="left"/>
      <w:pPr>
        <w:tabs>
          <w:tab w:val="num" w:pos="1288"/>
        </w:tabs>
        <w:ind w:left="1000" w:hanging="432"/>
      </w:pPr>
      <w:rPr>
        <w:rFonts w:hint="default"/>
      </w:rPr>
    </w:lvl>
    <w:lvl w:ilvl="2">
      <w:start w:val="1"/>
      <w:numFmt w:val="decimal"/>
      <w:pStyle w:val="Titre3"/>
      <w:lvlText w:val="%1.%2.%3"/>
      <w:lvlJc w:val="left"/>
      <w:pPr>
        <w:tabs>
          <w:tab w:val="num" w:pos="2160"/>
        </w:tabs>
        <w:ind w:left="1584" w:hanging="504"/>
      </w:pPr>
      <w:rPr>
        <w:rFonts w:hint="default"/>
      </w:rPr>
    </w:lvl>
    <w:lvl w:ilvl="3">
      <w:start w:val="1"/>
      <w:numFmt w:val="decimal"/>
      <w:pStyle w:val="Titre40"/>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abstractNum w:abstractNumId="21" w15:restartNumberingAfterBreak="0">
    <w:nsid w:val="2E5520A6"/>
    <w:multiLevelType w:val="hybridMultilevel"/>
    <w:tmpl w:val="4A6A56AA"/>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2F772066"/>
    <w:multiLevelType w:val="multilevel"/>
    <w:tmpl w:val="C35AF52C"/>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23" w15:restartNumberingAfterBreak="0">
    <w:nsid w:val="349B5063"/>
    <w:multiLevelType w:val="hybridMultilevel"/>
    <w:tmpl w:val="3D36C6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D86DB3"/>
    <w:multiLevelType w:val="multilevel"/>
    <w:tmpl w:val="7A8CE114"/>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94402D"/>
    <w:multiLevelType w:val="hybridMultilevel"/>
    <w:tmpl w:val="8F448892"/>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7040B8"/>
    <w:multiLevelType w:val="multilevel"/>
    <w:tmpl w:val="C35AF52C"/>
    <w:lvl w:ilvl="0">
      <w:start w:val="1"/>
      <w:numFmt w:val="decimal"/>
      <w:pStyle w:val="StyleTitre1Avant144ptAprs144pt"/>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27" w15:restartNumberingAfterBreak="0">
    <w:nsid w:val="403F038F"/>
    <w:multiLevelType w:val="hybridMultilevel"/>
    <w:tmpl w:val="73727CA0"/>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40497E5F"/>
    <w:multiLevelType w:val="hybridMultilevel"/>
    <w:tmpl w:val="A352095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46422527"/>
    <w:multiLevelType w:val="hybridMultilevel"/>
    <w:tmpl w:val="2AEE2FB8"/>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21467"/>
    <w:multiLevelType w:val="hybridMultilevel"/>
    <w:tmpl w:val="CD606DC4"/>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482E46DC"/>
    <w:multiLevelType w:val="hybridMultilevel"/>
    <w:tmpl w:val="66EA8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D12340"/>
    <w:multiLevelType w:val="hybridMultilevel"/>
    <w:tmpl w:val="0894709E"/>
    <w:lvl w:ilvl="0" w:tplc="8DA46FC0">
      <w:start w:val="1"/>
      <w:numFmt w:val="decimal"/>
      <w:pStyle w:val="Titre"/>
      <w:lvlText w:val="ARTICLE %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3" w15:restartNumberingAfterBreak="0">
    <w:nsid w:val="556E130E"/>
    <w:multiLevelType w:val="hybridMultilevel"/>
    <w:tmpl w:val="5FF0D57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B85156"/>
    <w:multiLevelType w:val="hybridMultilevel"/>
    <w:tmpl w:val="E132EB8E"/>
    <w:lvl w:ilvl="0" w:tplc="39B43DDE">
      <w:numFmt w:val="bullet"/>
      <w:lvlText w:val="-"/>
      <w:lvlJc w:val="left"/>
      <w:pPr>
        <w:tabs>
          <w:tab w:val="num" w:pos="720"/>
        </w:tabs>
        <w:ind w:left="720" w:hanging="360"/>
      </w:pPr>
      <w:rPr>
        <w:rFonts w:ascii="Trebuchet MS" w:eastAsia="Times New Roman" w:hAnsi="Trebuchet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8C4314"/>
    <w:multiLevelType w:val="multilevel"/>
    <w:tmpl w:val="DA7EC7EC"/>
    <w:lvl w:ilvl="0">
      <w:start w:val="1"/>
      <w:numFmt w:val="decimal"/>
      <w:lvlText w:val="ARTICLE %1."/>
      <w:lvlJc w:val="left"/>
      <w:pPr>
        <w:tabs>
          <w:tab w:val="num" w:pos="3655"/>
        </w:tabs>
        <w:ind w:left="2215" w:firstLine="0"/>
      </w:pPr>
      <w:rPr>
        <w:rFonts w:hint="default"/>
      </w:rPr>
    </w:lvl>
    <w:lvl w:ilvl="1">
      <w:start w:val="1"/>
      <w:numFmt w:val="decimal"/>
      <w:lvlRestart w:val="0"/>
      <w:lvlText w:val="%1. %2"/>
      <w:lvlJc w:val="left"/>
      <w:pPr>
        <w:tabs>
          <w:tab w:val="num" w:pos="3295"/>
        </w:tabs>
        <w:ind w:left="2215" w:firstLine="0"/>
      </w:pPr>
      <w:rPr>
        <w:rFonts w:hint="default"/>
      </w:rPr>
    </w:lvl>
    <w:lvl w:ilvl="2">
      <w:start w:val="1"/>
      <w:numFmt w:val="decimal"/>
      <w:lvlText w:val="%1.%2.%3"/>
      <w:lvlJc w:val="left"/>
      <w:pPr>
        <w:tabs>
          <w:tab w:val="num" w:pos="2935"/>
        </w:tabs>
        <w:ind w:left="2935" w:hanging="432"/>
      </w:pPr>
      <w:rPr>
        <w:rFonts w:hint="default"/>
      </w:rPr>
    </w:lvl>
    <w:lvl w:ilvl="3">
      <w:start w:val="1"/>
      <w:numFmt w:val="decimal"/>
      <w:lvlText w:val="%4"/>
      <w:lvlJc w:val="right"/>
      <w:pPr>
        <w:tabs>
          <w:tab w:val="num" w:pos="3079"/>
        </w:tabs>
        <w:ind w:left="3079" w:hanging="144"/>
      </w:pPr>
      <w:rPr>
        <w:rFonts w:hint="default"/>
      </w:rPr>
    </w:lvl>
    <w:lvl w:ilvl="4">
      <w:start w:val="1"/>
      <w:numFmt w:val="lowerLetter"/>
      <w:lvlText w:val="%5)"/>
      <w:lvlJc w:val="left"/>
      <w:pPr>
        <w:tabs>
          <w:tab w:val="num" w:pos="3223"/>
        </w:tabs>
        <w:ind w:left="3223" w:hanging="432"/>
      </w:pPr>
      <w:rPr>
        <w:rFonts w:hint="default"/>
      </w:rPr>
    </w:lvl>
    <w:lvl w:ilvl="5">
      <w:start w:val="1"/>
      <w:numFmt w:val="lowerLetter"/>
      <w:lvlText w:val="%6)"/>
      <w:lvlJc w:val="left"/>
      <w:pPr>
        <w:tabs>
          <w:tab w:val="num" w:pos="3367"/>
        </w:tabs>
        <w:ind w:left="3367" w:hanging="432"/>
      </w:pPr>
      <w:rPr>
        <w:rFonts w:hint="default"/>
      </w:rPr>
    </w:lvl>
    <w:lvl w:ilvl="6">
      <w:start w:val="1"/>
      <w:numFmt w:val="lowerRoman"/>
      <w:lvlText w:val="%7)"/>
      <w:lvlJc w:val="right"/>
      <w:pPr>
        <w:tabs>
          <w:tab w:val="num" w:pos="3511"/>
        </w:tabs>
        <w:ind w:left="3511" w:hanging="288"/>
      </w:pPr>
      <w:rPr>
        <w:rFonts w:hint="default"/>
      </w:rPr>
    </w:lvl>
    <w:lvl w:ilvl="7">
      <w:start w:val="1"/>
      <w:numFmt w:val="lowerLetter"/>
      <w:lvlText w:val="%8."/>
      <w:lvlJc w:val="left"/>
      <w:pPr>
        <w:tabs>
          <w:tab w:val="num" w:pos="3655"/>
        </w:tabs>
        <w:ind w:left="3655" w:hanging="432"/>
      </w:pPr>
      <w:rPr>
        <w:rFonts w:hint="default"/>
      </w:rPr>
    </w:lvl>
    <w:lvl w:ilvl="8">
      <w:start w:val="1"/>
      <w:numFmt w:val="lowerRoman"/>
      <w:lvlText w:val="%9."/>
      <w:lvlJc w:val="right"/>
      <w:pPr>
        <w:tabs>
          <w:tab w:val="num" w:pos="3799"/>
        </w:tabs>
        <w:ind w:left="3799" w:hanging="144"/>
      </w:pPr>
      <w:rPr>
        <w:rFonts w:hint="default"/>
      </w:rPr>
    </w:lvl>
  </w:abstractNum>
  <w:abstractNum w:abstractNumId="36" w15:restartNumberingAfterBreak="0">
    <w:nsid w:val="60A024ED"/>
    <w:multiLevelType w:val="multilevel"/>
    <w:tmpl w:val="AA2831AA"/>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2E53517"/>
    <w:multiLevelType w:val="multilevel"/>
    <w:tmpl w:val="BA2A4BFC"/>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AA715E"/>
    <w:multiLevelType w:val="hybridMultilevel"/>
    <w:tmpl w:val="FB629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841A77"/>
    <w:multiLevelType w:val="hybridMultilevel"/>
    <w:tmpl w:val="1E9479B4"/>
    <w:lvl w:ilvl="0" w:tplc="040C0001">
      <w:start w:val="1"/>
      <w:numFmt w:val="bullet"/>
      <w:lvlText w:val=""/>
      <w:lvlJc w:val="left"/>
      <w:pPr>
        <w:tabs>
          <w:tab w:val="num" w:pos="4680"/>
        </w:tabs>
        <w:ind w:left="468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B6150D"/>
    <w:multiLevelType w:val="multilevel"/>
    <w:tmpl w:val="AB24F6C2"/>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FB7257"/>
    <w:multiLevelType w:val="hybridMultilevel"/>
    <w:tmpl w:val="5194EF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8B68CB"/>
    <w:multiLevelType w:val="hybridMultilevel"/>
    <w:tmpl w:val="0A4674CA"/>
    <w:lvl w:ilvl="0" w:tplc="E5E04D8A">
      <w:start w:val="1"/>
      <w:numFmt w:val="bullet"/>
      <w:lvlText w:val="-"/>
      <w:lvlJc w:val="left"/>
      <w:pPr>
        <w:tabs>
          <w:tab w:val="num" w:pos="4680"/>
        </w:tabs>
        <w:ind w:left="4680" w:firstLine="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0118A6"/>
    <w:multiLevelType w:val="hybridMultilevel"/>
    <w:tmpl w:val="B52CDF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195ED2"/>
    <w:multiLevelType w:val="multilevel"/>
    <w:tmpl w:val="AEF477D2"/>
    <w:lvl w:ilvl="0">
      <w:numFmt w:val="bullet"/>
      <w:lvlText w:val=""/>
      <w:lvlJc w:val="left"/>
      <w:pPr>
        <w:ind w:left="720" w:hanging="360"/>
      </w:pPr>
      <w:rPr>
        <w:rFonts w:ascii="Wingdings" w:eastAsia="Calibri" w:hAnsi="Wingding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6C8734E9"/>
    <w:multiLevelType w:val="multilevel"/>
    <w:tmpl w:val="4A1A38BC"/>
    <w:lvl w:ilvl="0">
      <w:start w:val="6"/>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46" w15:restartNumberingAfterBreak="0">
    <w:nsid w:val="6CEC74C6"/>
    <w:multiLevelType w:val="hybridMultilevel"/>
    <w:tmpl w:val="49FA69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0DF5981"/>
    <w:multiLevelType w:val="multilevel"/>
    <w:tmpl w:val="B562DFF2"/>
    <w:lvl w:ilvl="0">
      <w:start w:val="1"/>
      <w:numFmt w:val="decimal"/>
      <w:lvlText w:val="Article %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9CF5195"/>
    <w:multiLevelType w:val="hybridMultilevel"/>
    <w:tmpl w:val="F7089D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AF55A8A"/>
    <w:multiLevelType w:val="hybridMultilevel"/>
    <w:tmpl w:val="2FA66D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DC540B8"/>
    <w:multiLevelType w:val="hybridMultilevel"/>
    <w:tmpl w:val="337C6EF8"/>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E07281B"/>
    <w:multiLevelType w:val="hybridMultilevel"/>
    <w:tmpl w:val="A69644D0"/>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2" w15:restartNumberingAfterBreak="0">
    <w:nsid w:val="7E653F0F"/>
    <w:multiLevelType w:val="multilevel"/>
    <w:tmpl w:val="4580C248"/>
    <w:lvl w:ilvl="0">
      <w:start w:val="1"/>
      <w:numFmt w:val="decimal"/>
      <w:pStyle w:val="StyleStyleTitre1ArialAprs12ptEncadrementSimpleAut"/>
      <w:lvlText w:val="Article %1."/>
      <w:lvlJc w:val="left"/>
      <w:pPr>
        <w:tabs>
          <w:tab w:val="num" w:pos="720"/>
        </w:tabs>
        <w:ind w:left="720" w:hanging="360"/>
      </w:pPr>
      <w:rPr>
        <w:rFonts w:hint="default"/>
      </w:rPr>
    </w:lvl>
    <w:lvl w:ilvl="1">
      <w:start w:val="1"/>
      <w:numFmt w:val="decimal"/>
      <w:lvlText w:val="Article %2."/>
      <w:lvlJc w:val="left"/>
      <w:pPr>
        <w:tabs>
          <w:tab w:val="num" w:pos="1440"/>
        </w:tabs>
        <w:ind w:left="1152" w:hanging="432"/>
      </w:pPr>
      <w:rPr>
        <w:rFonts w:hint="default"/>
      </w:rPr>
    </w:lvl>
    <w:lvl w:ilvl="2">
      <w:start w:val="1"/>
      <w:numFmt w:val="decimal"/>
      <w:lvlText w:val="%2.%3."/>
      <w:lvlJc w:val="left"/>
      <w:pPr>
        <w:tabs>
          <w:tab w:val="num" w:pos="2160"/>
        </w:tabs>
        <w:ind w:left="1584" w:hanging="504"/>
      </w:pPr>
      <w:rPr>
        <w:rFonts w:hint="default"/>
      </w:rPr>
    </w:lvl>
    <w:lvl w:ilvl="3">
      <w:start w:val="1"/>
      <w:numFmt w:val="decimal"/>
      <w:pStyle w:val="StyleTitre4Verdana10pt1"/>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num w:numId="1" w16cid:durableId="1608610822">
    <w:abstractNumId w:val="3"/>
  </w:num>
  <w:num w:numId="2" w16cid:durableId="1843741732">
    <w:abstractNumId w:val="5"/>
  </w:num>
  <w:num w:numId="3" w16cid:durableId="1481845214">
    <w:abstractNumId w:val="11"/>
  </w:num>
  <w:num w:numId="4" w16cid:durableId="1989554329">
    <w:abstractNumId w:val="52"/>
  </w:num>
  <w:num w:numId="5" w16cid:durableId="152989645">
    <w:abstractNumId w:val="43"/>
  </w:num>
  <w:num w:numId="6" w16cid:durableId="1389186934">
    <w:abstractNumId w:val="28"/>
  </w:num>
  <w:num w:numId="7" w16cid:durableId="5657283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273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7569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026999">
    <w:abstractNumId w:val="35"/>
  </w:num>
  <w:num w:numId="11" w16cid:durableId="1210149973">
    <w:abstractNumId w:val="6"/>
  </w:num>
  <w:num w:numId="12" w16cid:durableId="1191381034">
    <w:abstractNumId w:val="1"/>
  </w:num>
  <w:num w:numId="13" w16cid:durableId="1414662128">
    <w:abstractNumId w:val="6"/>
  </w:num>
  <w:num w:numId="14" w16cid:durableId="832838187">
    <w:abstractNumId w:val="21"/>
  </w:num>
  <w:num w:numId="15" w16cid:durableId="454106300">
    <w:abstractNumId w:val="5"/>
  </w:num>
  <w:num w:numId="16" w16cid:durableId="267395239">
    <w:abstractNumId w:val="30"/>
  </w:num>
  <w:num w:numId="17" w16cid:durableId="1549609914">
    <w:abstractNumId w:val="0"/>
  </w:num>
  <w:num w:numId="18" w16cid:durableId="973099187">
    <w:abstractNumId w:val="15"/>
  </w:num>
  <w:num w:numId="19" w16cid:durableId="1003047864">
    <w:abstractNumId w:val="48"/>
  </w:num>
  <w:num w:numId="20" w16cid:durableId="85537441">
    <w:abstractNumId w:val="23"/>
  </w:num>
  <w:num w:numId="21" w16cid:durableId="124667046">
    <w:abstractNumId w:val="49"/>
  </w:num>
  <w:num w:numId="22" w16cid:durableId="1402023901">
    <w:abstractNumId w:val="13"/>
  </w:num>
  <w:num w:numId="23" w16cid:durableId="1737967804">
    <w:abstractNumId w:val="0"/>
  </w:num>
  <w:num w:numId="24" w16cid:durableId="329724747">
    <w:abstractNumId w:val="0"/>
  </w:num>
  <w:num w:numId="25" w16cid:durableId="205458701">
    <w:abstractNumId w:val="34"/>
  </w:num>
  <w:num w:numId="26" w16cid:durableId="1534876632">
    <w:abstractNumId w:val="0"/>
  </w:num>
  <w:num w:numId="27" w16cid:durableId="1087191336">
    <w:abstractNumId w:val="0"/>
  </w:num>
  <w:num w:numId="28" w16cid:durableId="1900239664">
    <w:abstractNumId w:val="0"/>
  </w:num>
  <w:num w:numId="29" w16cid:durableId="202131590">
    <w:abstractNumId w:val="8"/>
  </w:num>
  <w:num w:numId="30" w16cid:durableId="2137870832">
    <w:abstractNumId w:val="27"/>
  </w:num>
  <w:num w:numId="31" w16cid:durableId="949898726">
    <w:abstractNumId w:val="29"/>
  </w:num>
  <w:num w:numId="32" w16cid:durableId="1110317435">
    <w:abstractNumId w:val="4"/>
  </w:num>
  <w:num w:numId="33" w16cid:durableId="1194655980">
    <w:abstractNumId w:val="0"/>
  </w:num>
  <w:num w:numId="34" w16cid:durableId="9573475">
    <w:abstractNumId w:val="25"/>
  </w:num>
  <w:num w:numId="35" w16cid:durableId="1443499187">
    <w:abstractNumId w:val="37"/>
  </w:num>
  <w:num w:numId="36" w16cid:durableId="1841776679">
    <w:abstractNumId w:val="50"/>
  </w:num>
  <w:num w:numId="37" w16cid:durableId="878738023">
    <w:abstractNumId w:val="33"/>
  </w:num>
  <w:num w:numId="38" w16cid:durableId="434640475">
    <w:abstractNumId w:val="0"/>
  </w:num>
  <w:num w:numId="39" w16cid:durableId="1573468637">
    <w:abstractNumId w:val="0"/>
  </w:num>
  <w:num w:numId="40" w16cid:durableId="165094698">
    <w:abstractNumId w:val="42"/>
  </w:num>
  <w:num w:numId="41" w16cid:durableId="1734740864">
    <w:abstractNumId w:val="47"/>
  </w:num>
  <w:num w:numId="42" w16cid:durableId="1471943892">
    <w:abstractNumId w:val="0"/>
  </w:num>
  <w:num w:numId="43" w16cid:durableId="1263303042">
    <w:abstractNumId w:val="41"/>
  </w:num>
  <w:num w:numId="44" w16cid:durableId="912666644">
    <w:abstractNumId w:val="0"/>
  </w:num>
  <w:num w:numId="45" w16cid:durableId="435486916">
    <w:abstractNumId w:val="0"/>
  </w:num>
  <w:num w:numId="46" w16cid:durableId="29649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1780826">
    <w:abstractNumId w:val="38"/>
  </w:num>
  <w:num w:numId="48" w16cid:durableId="1626692757">
    <w:abstractNumId w:val="51"/>
  </w:num>
  <w:num w:numId="49" w16cid:durableId="62800670">
    <w:abstractNumId w:val="16"/>
  </w:num>
  <w:num w:numId="50" w16cid:durableId="500894794">
    <w:abstractNumId w:val="9"/>
  </w:num>
  <w:num w:numId="51" w16cid:durableId="668364186">
    <w:abstractNumId w:val="40"/>
  </w:num>
  <w:num w:numId="52" w16cid:durableId="2129161884">
    <w:abstractNumId w:val="46"/>
  </w:num>
  <w:num w:numId="53" w16cid:durableId="806439800">
    <w:abstractNumId w:val="14"/>
  </w:num>
  <w:num w:numId="54" w16cid:durableId="175846978">
    <w:abstractNumId w:val="32"/>
  </w:num>
  <w:num w:numId="55" w16cid:durableId="777682372">
    <w:abstractNumId w:val="32"/>
  </w:num>
  <w:num w:numId="56" w16cid:durableId="507595287">
    <w:abstractNumId w:val="0"/>
  </w:num>
  <w:num w:numId="57" w16cid:durableId="552497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9188277">
    <w:abstractNumId w:val="32"/>
  </w:num>
  <w:num w:numId="59" w16cid:durableId="453795587">
    <w:abstractNumId w:val="32"/>
  </w:num>
  <w:num w:numId="60" w16cid:durableId="1287614653">
    <w:abstractNumId w:val="32"/>
  </w:num>
  <w:num w:numId="61" w16cid:durableId="1683848656">
    <w:abstractNumId w:val="32"/>
  </w:num>
  <w:num w:numId="62" w16cid:durableId="1614437715">
    <w:abstractNumId w:val="32"/>
  </w:num>
  <w:num w:numId="63" w16cid:durableId="2064524649">
    <w:abstractNumId w:val="32"/>
  </w:num>
  <w:num w:numId="64" w16cid:durableId="1859074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92646884">
    <w:abstractNumId w:val="22"/>
  </w:num>
  <w:num w:numId="66" w16cid:durableId="309793380">
    <w:abstractNumId w:val="20"/>
  </w:num>
  <w:num w:numId="67" w16cid:durableId="934677680">
    <w:abstractNumId w:val="26"/>
  </w:num>
  <w:num w:numId="68" w16cid:durableId="2128427044">
    <w:abstractNumId w:val="32"/>
  </w:num>
  <w:num w:numId="69" w16cid:durableId="2103989204">
    <w:abstractNumId w:val="32"/>
  </w:num>
  <w:num w:numId="70" w16cid:durableId="9745996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82872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34586336">
    <w:abstractNumId w:val="32"/>
  </w:num>
  <w:num w:numId="73" w16cid:durableId="19298477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11620660">
    <w:abstractNumId w:val="32"/>
  </w:num>
  <w:num w:numId="75" w16cid:durableId="1387799815">
    <w:abstractNumId w:val="32"/>
  </w:num>
  <w:num w:numId="76" w16cid:durableId="1013409986">
    <w:abstractNumId w:val="32"/>
  </w:num>
  <w:num w:numId="77" w16cid:durableId="6872161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1759601">
    <w:abstractNumId w:val="39"/>
  </w:num>
  <w:num w:numId="79" w16cid:durableId="1750274477">
    <w:abstractNumId w:val="31"/>
  </w:num>
  <w:num w:numId="80" w16cid:durableId="1070615622">
    <w:abstractNumId w:val="32"/>
  </w:num>
  <w:num w:numId="81" w16cid:durableId="1763716294">
    <w:abstractNumId w:val="24"/>
  </w:num>
  <w:num w:numId="82" w16cid:durableId="1371413635">
    <w:abstractNumId w:val="19"/>
  </w:num>
  <w:num w:numId="83" w16cid:durableId="310906519">
    <w:abstractNumId w:val="18"/>
  </w:num>
  <w:num w:numId="84" w16cid:durableId="1807314653">
    <w:abstractNumId w:val="36"/>
  </w:num>
  <w:num w:numId="85" w16cid:durableId="1809664583">
    <w:abstractNumId w:val="44"/>
  </w:num>
  <w:num w:numId="86" w16cid:durableId="1560552960">
    <w:abstractNumId w:val="2"/>
  </w:num>
  <w:num w:numId="87" w16cid:durableId="296493660">
    <w:abstractNumId w:val="7"/>
  </w:num>
  <w:num w:numId="88" w16cid:durableId="1270510034">
    <w:abstractNumId w:val="17"/>
  </w:num>
  <w:num w:numId="89" w16cid:durableId="1689481907">
    <w:abstractNumId w:val="10"/>
  </w:num>
  <w:num w:numId="90" w16cid:durableId="139538241">
    <w:abstractNumId w:val="45"/>
  </w:num>
  <w:num w:numId="91" w16cid:durableId="252934244">
    <w:abstractNumId w:val="32"/>
  </w:num>
  <w:num w:numId="92" w16cid:durableId="1870489690">
    <w:abstractNumId w:val="1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DB1"/>
    <w:rsid w:val="00012953"/>
    <w:rsid w:val="0001493E"/>
    <w:rsid w:val="000154FE"/>
    <w:rsid w:val="000273EF"/>
    <w:rsid w:val="0003002B"/>
    <w:rsid w:val="00031F6F"/>
    <w:rsid w:val="00043D20"/>
    <w:rsid w:val="000454B9"/>
    <w:rsid w:val="00060325"/>
    <w:rsid w:val="00061236"/>
    <w:rsid w:val="00063951"/>
    <w:rsid w:val="00065EC3"/>
    <w:rsid w:val="00066BEC"/>
    <w:rsid w:val="000678C1"/>
    <w:rsid w:val="00080834"/>
    <w:rsid w:val="000811ED"/>
    <w:rsid w:val="0008281B"/>
    <w:rsid w:val="00095BB5"/>
    <w:rsid w:val="000A5094"/>
    <w:rsid w:val="000B7E23"/>
    <w:rsid w:val="000C6D31"/>
    <w:rsid w:val="000D24B1"/>
    <w:rsid w:val="00103A1F"/>
    <w:rsid w:val="00111D30"/>
    <w:rsid w:val="0012142F"/>
    <w:rsid w:val="0013136F"/>
    <w:rsid w:val="00162258"/>
    <w:rsid w:val="00165070"/>
    <w:rsid w:val="00171153"/>
    <w:rsid w:val="001806F1"/>
    <w:rsid w:val="001837A5"/>
    <w:rsid w:val="001A23AA"/>
    <w:rsid w:val="001B0472"/>
    <w:rsid w:val="001B1150"/>
    <w:rsid w:val="001B3A5D"/>
    <w:rsid w:val="001B6033"/>
    <w:rsid w:val="001C2FC0"/>
    <w:rsid w:val="001C573D"/>
    <w:rsid w:val="001C5B3B"/>
    <w:rsid w:val="001C61EF"/>
    <w:rsid w:val="001E180D"/>
    <w:rsid w:val="001E5D5E"/>
    <w:rsid w:val="001E6614"/>
    <w:rsid w:val="002071A4"/>
    <w:rsid w:val="0022284F"/>
    <w:rsid w:val="00233AFE"/>
    <w:rsid w:val="002409B5"/>
    <w:rsid w:val="00253859"/>
    <w:rsid w:val="00256D1F"/>
    <w:rsid w:val="00267B22"/>
    <w:rsid w:val="00267CD5"/>
    <w:rsid w:val="00272EE7"/>
    <w:rsid w:val="00275794"/>
    <w:rsid w:val="002921EB"/>
    <w:rsid w:val="00296100"/>
    <w:rsid w:val="00296CC4"/>
    <w:rsid w:val="002974A8"/>
    <w:rsid w:val="002A33C4"/>
    <w:rsid w:val="002B5B0F"/>
    <w:rsid w:val="002C2995"/>
    <w:rsid w:val="002C7FAA"/>
    <w:rsid w:val="002E1469"/>
    <w:rsid w:val="002E241F"/>
    <w:rsid w:val="002E5421"/>
    <w:rsid w:val="002F3839"/>
    <w:rsid w:val="00301B83"/>
    <w:rsid w:val="003101AA"/>
    <w:rsid w:val="00310F2E"/>
    <w:rsid w:val="00333572"/>
    <w:rsid w:val="003374F8"/>
    <w:rsid w:val="00337511"/>
    <w:rsid w:val="0033774F"/>
    <w:rsid w:val="0035483C"/>
    <w:rsid w:val="00366B2D"/>
    <w:rsid w:val="00372ED4"/>
    <w:rsid w:val="00381C9C"/>
    <w:rsid w:val="00385E7E"/>
    <w:rsid w:val="00386FC7"/>
    <w:rsid w:val="00396644"/>
    <w:rsid w:val="003B136E"/>
    <w:rsid w:val="003C1CF4"/>
    <w:rsid w:val="003D1B02"/>
    <w:rsid w:val="003D7A22"/>
    <w:rsid w:val="004042B8"/>
    <w:rsid w:val="00413039"/>
    <w:rsid w:val="0041386F"/>
    <w:rsid w:val="00413AF8"/>
    <w:rsid w:val="0041468C"/>
    <w:rsid w:val="00415CF2"/>
    <w:rsid w:val="00460299"/>
    <w:rsid w:val="004711F8"/>
    <w:rsid w:val="004720D2"/>
    <w:rsid w:val="004725AD"/>
    <w:rsid w:val="00472EFE"/>
    <w:rsid w:val="004858A4"/>
    <w:rsid w:val="004A23BE"/>
    <w:rsid w:val="004C20F4"/>
    <w:rsid w:val="004C70E0"/>
    <w:rsid w:val="004E0450"/>
    <w:rsid w:val="004F0E08"/>
    <w:rsid w:val="004F2CD3"/>
    <w:rsid w:val="004F49BB"/>
    <w:rsid w:val="00505663"/>
    <w:rsid w:val="005135CC"/>
    <w:rsid w:val="005137E3"/>
    <w:rsid w:val="00513DDC"/>
    <w:rsid w:val="005200B6"/>
    <w:rsid w:val="00521E94"/>
    <w:rsid w:val="005443BF"/>
    <w:rsid w:val="00545B4F"/>
    <w:rsid w:val="0054709C"/>
    <w:rsid w:val="00556824"/>
    <w:rsid w:val="005569C4"/>
    <w:rsid w:val="0057000D"/>
    <w:rsid w:val="00580157"/>
    <w:rsid w:val="00590EC7"/>
    <w:rsid w:val="005962AB"/>
    <w:rsid w:val="005A5C8D"/>
    <w:rsid w:val="005B3305"/>
    <w:rsid w:val="005D3547"/>
    <w:rsid w:val="005E26A2"/>
    <w:rsid w:val="005E3086"/>
    <w:rsid w:val="005E62BA"/>
    <w:rsid w:val="00600566"/>
    <w:rsid w:val="006078D0"/>
    <w:rsid w:val="0061025D"/>
    <w:rsid w:val="00611A70"/>
    <w:rsid w:val="0062216F"/>
    <w:rsid w:val="00622893"/>
    <w:rsid w:val="00624DB1"/>
    <w:rsid w:val="00630BD7"/>
    <w:rsid w:val="00634D72"/>
    <w:rsid w:val="00637877"/>
    <w:rsid w:val="00640A01"/>
    <w:rsid w:val="006636C8"/>
    <w:rsid w:val="00665041"/>
    <w:rsid w:val="006726B5"/>
    <w:rsid w:val="00673B22"/>
    <w:rsid w:val="00687F1F"/>
    <w:rsid w:val="00691FCC"/>
    <w:rsid w:val="006A1EB9"/>
    <w:rsid w:val="006B15B4"/>
    <w:rsid w:val="006C0E99"/>
    <w:rsid w:val="006D2F96"/>
    <w:rsid w:val="006E2F7B"/>
    <w:rsid w:val="006F3ABE"/>
    <w:rsid w:val="00706B58"/>
    <w:rsid w:val="00713312"/>
    <w:rsid w:val="00721233"/>
    <w:rsid w:val="0072278D"/>
    <w:rsid w:val="00730787"/>
    <w:rsid w:val="007328F5"/>
    <w:rsid w:val="00733CAC"/>
    <w:rsid w:val="00736151"/>
    <w:rsid w:val="00752BE6"/>
    <w:rsid w:val="007751D7"/>
    <w:rsid w:val="00781BD6"/>
    <w:rsid w:val="00786C9A"/>
    <w:rsid w:val="007B121A"/>
    <w:rsid w:val="007C1169"/>
    <w:rsid w:val="007C2915"/>
    <w:rsid w:val="007C6375"/>
    <w:rsid w:val="007E3F8A"/>
    <w:rsid w:val="007F20D3"/>
    <w:rsid w:val="008230D6"/>
    <w:rsid w:val="008455F4"/>
    <w:rsid w:val="00862212"/>
    <w:rsid w:val="00862644"/>
    <w:rsid w:val="0087154C"/>
    <w:rsid w:val="00881236"/>
    <w:rsid w:val="00883386"/>
    <w:rsid w:val="00893304"/>
    <w:rsid w:val="008A6709"/>
    <w:rsid w:val="008A6A29"/>
    <w:rsid w:val="008B0F14"/>
    <w:rsid w:val="008B28D3"/>
    <w:rsid w:val="008C0B60"/>
    <w:rsid w:val="008C100F"/>
    <w:rsid w:val="008C11BC"/>
    <w:rsid w:val="008D1A39"/>
    <w:rsid w:val="008E110C"/>
    <w:rsid w:val="008E7545"/>
    <w:rsid w:val="00916C9B"/>
    <w:rsid w:val="009361A7"/>
    <w:rsid w:val="009368BE"/>
    <w:rsid w:val="009471A1"/>
    <w:rsid w:val="009505F3"/>
    <w:rsid w:val="009560FB"/>
    <w:rsid w:val="0095710F"/>
    <w:rsid w:val="0096038A"/>
    <w:rsid w:val="009619FF"/>
    <w:rsid w:val="00963147"/>
    <w:rsid w:val="00993C2A"/>
    <w:rsid w:val="009948A6"/>
    <w:rsid w:val="009A5A0A"/>
    <w:rsid w:val="009B534F"/>
    <w:rsid w:val="009C10BD"/>
    <w:rsid w:val="009C70A3"/>
    <w:rsid w:val="009D4DDB"/>
    <w:rsid w:val="009D6C80"/>
    <w:rsid w:val="009E1FAC"/>
    <w:rsid w:val="009E2C23"/>
    <w:rsid w:val="009E3F67"/>
    <w:rsid w:val="009F2B9A"/>
    <w:rsid w:val="009F3DA6"/>
    <w:rsid w:val="00A065D7"/>
    <w:rsid w:val="00A16AC3"/>
    <w:rsid w:val="00A3029A"/>
    <w:rsid w:val="00AA77B0"/>
    <w:rsid w:val="00AB27D6"/>
    <w:rsid w:val="00AC1F83"/>
    <w:rsid w:val="00AC29D8"/>
    <w:rsid w:val="00AC69CB"/>
    <w:rsid w:val="00AD10B6"/>
    <w:rsid w:val="00AF31EB"/>
    <w:rsid w:val="00AF43E6"/>
    <w:rsid w:val="00B14F6F"/>
    <w:rsid w:val="00B26062"/>
    <w:rsid w:val="00B40C27"/>
    <w:rsid w:val="00B43741"/>
    <w:rsid w:val="00B464A6"/>
    <w:rsid w:val="00B47CB0"/>
    <w:rsid w:val="00B47E5A"/>
    <w:rsid w:val="00B50122"/>
    <w:rsid w:val="00B519E3"/>
    <w:rsid w:val="00B51B1C"/>
    <w:rsid w:val="00B54DD4"/>
    <w:rsid w:val="00B57F98"/>
    <w:rsid w:val="00B608FD"/>
    <w:rsid w:val="00B65715"/>
    <w:rsid w:val="00B65CCE"/>
    <w:rsid w:val="00B83996"/>
    <w:rsid w:val="00B857EB"/>
    <w:rsid w:val="00BA34A4"/>
    <w:rsid w:val="00BA3812"/>
    <w:rsid w:val="00BA7A1E"/>
    <w:rsid w:val="00BC5F22"/>
    <w:rsid w:val="00BD513D"/>
    <w:rsid w:val="00BE7C6C"/>
    <w:rsid w:val="00BF6F01"/>
    <w:rsid w:val="00BF7CBE"/>
    <w:rsid w:val="00C12689"/>
    <w:rsid w:val="00C23517"/>
    <w:rsid w:val="00C23E7F"/>
    <w:rsid w:val="00C44C6E"/>
    <w:rsid w:val="00C47D45"/>
    <w:rsid w:val="00C65E48"/>
    <w:rsid w:val="00C7619C"/>
    <w:rsid w:val="00C76B7C"/>
    <w:rsid w:val="00C83311"/>
    <w:rsid w:val="00C911B8"/>
    <w:rsid w:val="00C91652"/>
    <w:rsid w:val="00C921D6"/>
    <w:rsid w:val="00C94857"/>
    <w:rsid w:val="00CB1836"/>
    <w:rsid w:val="00CC07D7"/>
    <w:rsid w:val="00CC2258"/>
    <w:rsid w:val="00CC2F5C"/>
    <w:rsid w:val="00CD36A0"/>
    <w:rsid w:val="00CD519D"/>
    <w:rsid w:val="00CE1FAD"/>
    <w:rsid w:val="00CF38EC"/>
    <w:rsid w:val="00CF44F4"/>
    <w:rsid w:val="00D11E20"/>
    <w:rsid w:val="00D16497"/>
    <w:rsid w:val="00D20247"/>
    <w:rsid w:val="00D249B5"/>
    <w:rsid w:val="00D34585"/>
    <w:rsid w:val="00D63791"/>
    <w:rsid w:val="00D721CA"/>
    <w:rsid w:val="00D9673E"/>
    <w:rsid w:val="00DA33A3"/>
    <w:rsid w:val="00DB3185"/>
    <w:rsid w:val="00DC436A"/>
    <w:rsid w:val="00DD5EB3"/>
    <w:rsid w:val="00E12B3C"/>
    <w:rsid w:val="00E1537C"/>
    <w:rsid w:val="00E17912"/>
    <w:rsid w:val="00E20973"/>
    <w:rsid w:val="00E47837"/>
    <w:rsid w:val="00E62812"/>
    <w:rsid w:val="00E72928"/>
    <w:rsid w:val="00E80760"/>
    <w:rsid w:val="00EA03EC"/>
    <w:rsid w:val="00EA28C2"/>
    <w:rsid w:val="00EA48DD"/>
    <w:rsid w:val="00EA7B09"/>
    <w:rsid w:val="00EB0A86"/>
    <w:rsid w:val="00EC3D68"/>
    <w:rsid w:val="00ED0525"/>
    <w:rsid w:val="00ED1A81"/>
    <w:rsid w:val="00ED3C7F"/>
    <w:rsid w:val="00EE04CE"/>
    <w:rsid w:val="00EE19F5"/>
    <w:rsid w:val="00F15901"/>
    <w:rsid w:val="00F21BB9"/>
    <w:rsid w:val="00F40CA1"/>
    <w:rsid w:val="00F5409E"/>
    <w:rsid w:val="00F572DE"/>
    <w:rsid w:val="00F572E4"/>
    <w:rsid w:val="00F57607"/>
    <w:rsid w:val="00F7645A"/>
    <w:rsid w:val="00F97EDC"/>
    <w:rsid w:val="00FA4F2E"/>
    <w:rsid w:val="00FA604E"/>
    <w:rsid w:val="00FE3C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530EA"/>
  <w15:chartTrackingRefBased/>
  <w15:docId w15:val="{CE729200-1351-47C1-AAA4-642CF827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2EFE"/>
    <w:pPr>
      <w:spacing w:line="360" w:lineRule="auto"/>
      <w:ind w:firstLine="1134"/>
      <w:jc w:val="both"/>
    </w:pPr>
    <w:rPr>
      <w:rFonts w:ascii="Calibri" w:hAnsi="Calibri"/>
      <w:sz w:val="24"/>
      <w:szCs w:val="22"/>
    </w:rPr>
  </w:style>
  <w:style w:type="paragraph" w:styleId="Titre1">
    <w:name w:val="heading 1"/>
    <w:basedOn w:val="Normal"/>
    <w:next w:val="Normal"/>
    <w:uiPriority w:val="99"/>
    <w:qFormat/>
    <w:rsid w:val="00665041"/>
    <w:pPr>
      <w:keepNext/>
      <w:numPr>
        <w:numId w:val="66"/>
      </w:numPr>
      <w:pBdr>
        <w:top w:val="single" w:sz="4" w:space="1" w:color="auto"/>
        <w:left w:val="single" w:sz="4" w:space="4" w:color="auto"/>
        <w:bottom w:val="single" w:sz="4" w:space="1" w:color="auto"/>
        <w:right w:val="single" w:sz="4" w:space="4" w:color="auto"/>
      </w:pBdr>
      <w:spacing w:before="240" w:after="240"/>
      <w:outlineLvl w:val="0"/>
    </w:pPr>
    <w:rPr>
      <w:rFonts w:cs="Arial"/>
      <w:b/>
      <w:bCs/>
      <w:i/>
      <w:caps/>
      <w:kern w:val="32"/>
      <w:sz w:val="32"/>
      <w:szCs w:val="32"/>
    </w:rPr>
  </w:style>
  <w:style w:type="paragraph" w:styleId="Titre2">
    <w:name w:val="heading 2"/>
    <w:basedOn w:val="Normal"/>
    <w:next w:val="Normal"/>
    <w:qFormat/>
    <w:rsid w:val="00472EFE"/>
    <w:pPr>
      <w:keepNext/>
      <w:spacing w:before="240" w:after="120"/>
      <w:ind w:firstLine="0"/>
      <w:outlineLvl w:val="1"/>
    </w:pPr>
    <w:rPr>
      <w:rFonts w:cs="Arial"/>
      <w:b/>
      <w:bCs/>
      <w:i/>
      <w:iCs/>
      <w:smallCaps/>
      <w:sz w:val="28"/>
      <w:szCs w:val="28"/>
      <w:u w:val="single"/>
    </w:rPr>
  </w:style>
  <w:style w:type="paragraph" w:styleId="Titre3">
    <w:name w:val="heading 3"/>
    <w:basedOn w:val="Normal"/>
    <w:next w:val="Normal"/>
    <w:qFormat/>
    <w:rsid w:val="003101AA"/>
    <w:pPr>
      <w:keepNext/>
      <w:numPr>
        <w:ilvl w:val="2"/>
        <w:numId w:val="66"/>
      </w:numPr>
      <w:spacing w:before="240" w:after="60"/>
      <w:outlineLvl w:val="2"/>
    </w:pPr>
    <w:rPr>
      <w:rFonts w:cs="Arial"/>
      <w:b/>
      <w:bCs/>
      <w:szCs w:val="26"/>
      <w:u w:val="single"/>
    </w:rPr>
  </w:style>
  <w:style w:type="paragraph" w:styleId="Titre40">
    <w:name w:val="heading 4"/>
    <w:basedOn w:val="Normal"/>
    <w:next w:val="Normal"/>
    <w:uiPriority w:val="99"/>
    <w:qFormat/>
    <w:rsid w:val="00AC69CB"/>
    <w:pPr>
      <w:keepNext/>
      <w:numPr>
        <w:ilvl w:val="3"/>
        <w:numId w:val="66"/>
      </w:numPr>
      <w:spacing w:before="240" w:after="60"/>
      <w:outlineLvl w:val="3"/>
    </w:pPr>
    <w:rPr>
      <w:b/>
      <w:bCs/>
      <w:sz w:val="28"/>
      <w:szCs w:val="28"/>
    </w:rPr>
  </w:style>
  <w:style w:type="paragraph" w:styleId="Titre5">
    <w:name w:val="heading 5"/>
    <w:basedOn w:val="Normal"/>
    <w:next w:val="Normal"/>
    <w:uiPriority w:val="99"/>
    <w:qFormat/>
    <w:rsid w:val="00AC69CB"/>
    <w:pPr>
      <w:numPr>
        <w:ilvl w:val="4"/>
        <w:numId w:val="1"/>
      </w:numPr>
      <w:tabs>
        <w:tab w:val="clear" w:pos="1008"/>
        <w:tab w:val="num" w:pos="2520"/>
      </w:tabs>
      <w:spacing w:before="240" w:after="60"/>
      <w:ind w:left="2232" w:hanging="792"/>
      <w:outlineLvl w:val="4"/>
    </w:pPr>
    <w:rPr>
      <w:b/>
      <w:bCs/>
      <w:i/>
      <w:iCs/>
      <w:sz w:val="26"/>
      <w:szCs w:val="26"/>
    </w:rPr>
  </w:style>
  <w:style w:type="paragraph" w:styleId="Titre6">
    <w:name w:val="heading 6"/>
    <w:basedOn w:val="Normal"/>
    <w:next w:val="Normal"/>
    <w:qFormat/>
    <w:rsid w:val="00AC69CB"/>
    <w:pPr>
      <w:numPr>
        <w:ilvl w:val="5"/>
        <w:numId w:val="1"/>
      </w:numPr>
      <w:tabs>
        <w:tab w:val="clear" w:pos="1152"/>
        <w:tab w:val="num" w:pos="3240"/>
      </w:tabs>
      <w:spacing w:before="240" w:after="60"/>
      <w:ind w:left="2736" w:hanging="936"/>
      <w:outlineLvl w:val="5"/>
    </w:pPr>
    <w:rPr>
      <w:b/>
      <w:bCs/>
      <w:sz w:val="22"/>
    </w:rPr>
  </w:style>
  <w:style w:type="paragraph" w:styleId="Titre7">
    <w:name w:val="heading 7"/>
    <w:basedOn w:val="Normal"/>
    <w:next w:val="Normal"/>
    <w:qFormat/>
    <w:rsid w:val="00AC69CB"/>
    <w:pPr>
      <w:numPr>
        <w:ilvl w:val="6"/>
        <w:numId w:val="1"/>
      </w:numPr>
      <w:tabs>
        <w:tab w:val="clear" w:pos="1296"/>
        <w:tab w:val="num" w:pos="3600"/>
      </w:tabs>
      <w:spacing w:before="240" w:after="60"/>
      <w:ind w:left="3240" w:hanging="1080"/>
      <w:outlineLvl w:val="6"/>
    </w:pPr>
  </w:style>
  <w:style w:type="paragraph" w:styleId="Titre8">
    <w:name w:val="heading 8"/>
    <w:basedOn w:val="Normal"/>
    <w:next w:val="Normal"/>
    <w:qFormat/>
    <w:rsid w:val="00AC69CB"/>
    <w:pPr>
      <w:numPr>
        <w:ilvl w:val="7"/>
        <w:numId w:val="1"/>
      </w:numPr>
      <w:tabs>
        <w:tab w:val="clear" w:pos="1440"/>
        <w:tab w:val="num" w:pos="4320"/>
      </w:tabs>
      <w:spacing w:before="240" w:after="60"/>
      <w:ind w:left="3744" w:hanging="1224"/>
      <w:outlineLvl w:val="7"/>
    </w:pPr>
    <w:rPr>
      <w:i/>
      <w:iCs/>
    </w:rPr>
  </w:style>
  <w:style w:type="paragraph" w:styleId="Titre9">
    <w:name w:val="heading 9"/>
    <w:basedOn w:val="Normal"/>
    <w:next w:val="Normal"/>
    <w:qFormat/>
    <w:rsid w:val="00AC69CB"/>
    <w:pPr>
      <w:numPr>
        <w:ilvl w:val="8"/>
        <w:numId w:val="1"/>
      </w:numPr>
      <w:tabs>
        <w:tab w:val="clear" w:pos="1584"/>
        <w:tab w:val="num" w:pos="5040"/>
      </w:tabs>
      <w:spacing w:before="240" w:after="60"/>
      <w:ind w:left="4320" w:hanging="144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0A5094"/>
    <w:pPr>
      <w:keepLines/>
      <w:ind w:left="567" w:right="-517" w:firstLine="284"/>
    </w:pPr>
    <w:rPr>
      <w:rFonts w:ascii="Bookman Old Style" w:hAnsi="Bookman Old Style"/>
      <w:szCs w:val="20"/>
    </w:rPr>
  </w:style>
  <w:style w:type="table" w:styleId="Grilledutableau">
    <w:name w:val="Table Grid"/>
    <w:basedOn w:val="TableauNormal"/>
    <w:rsid w:val="000A5094"/>
    <w:pPr>
      <w:ind w:firstLine="1134"/>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rsid w:val="00D721CA"/>
    <w:pPr>
      <w:keepLines/>
      <w:spacing w:after="60"/>
      <w:ind w:firstLine="0"/>
      <w:jc w:val="center"/>
    </w:pPr>
    <w:rPr>
      <w:rFonts w:ascii="Bookman Old Style" w:hAnsi="Bookman Old Style"/>
      <w:sz w:val="40"/>
      <w:szCs w:val="20"/>
    </w:rPr>
  </w:style>
  <w:style w:type="paragraph" w:styleId="Notedebasdepage">
    <w:name w:val="footnote text"/>
    <w:basedOn w:val="Normal"/>
    <w:semiHidden/>
    <w:rsid w:val="002B5B0F"/>
    <w:pPr>
      <w:ind w:firstLine="0"/>
    </w:pPr>
    <w:rPr>
      <w:szCs w:val="20"/>
    </w:rPr>
  </w:style>
  <w:style w:type="paragraph" w:styleId="En-tte">
    <w:name w:val="header"/>
    <w:basedOn w:val="Normal"/>
    <w:link w:val="En-tteCar"/>
    <w:rsid w:val="000678C1"/>
    <w:pPr>
      <w:tabs>
        <w:tab w:val="center" w:pos="4536"/>
        <w:tab w:val="right" w:pos="9072"/>
      </w:tabs>
    </w:pPr>
  </w:style>
  <w:style w:type="paragraph" w:styleId="Pieddepage">
    <w:name w:val="footer"/>
    <w:basedOn w:val="Normal"/>
    <w:link w:val="PieddepageCar"/>
    <w:uiPriority w:val="99"/>
    <w:rsid w:val="000678C1"/>
    <w:pPr>
      <w:tabs>
        <w:tab w:val="center" w:pos="4536"/>
        <w:tab w:val="right" w:pos="9072"/>
      </w:tabs>
    </w:pPr>
  </w:style>
  <w:style w:type="character" w:styleId="Numrodepage">
    <w:name w:val="page number"/>
    <w:basedOn w:val="Policepardfaut"/>
    <w:rsid w:val="000678C1"/>
  </w:style>
  <w:style w:type="character" w:styleId="Marquedecommentaire">
    <w:name w:val="annotation reference"/>
    <w:uiPriority w:val="99"/>
    <w:semiHidden/>
    <w:rsid w:val="008C0B60"/>
    <w:rPr>
      <w:sz w:val="16"/>
      <w:szCs w:val="16"/>
    </w:rPr>
  </w:style>
  <w:style w:type="paragraph" w:styleId="Commentaire">
    <w:name w:val="annotation text"/>
    <w:basedOn w:val="Normal"/>
    <w:link w:val="CommentaireCar"/>
    <w:uiPriority w:val="99"/>
    <w:semiHidden/>
    <w:rsid w:val="008C0B60"/>
    <w:rPr>
      <w:rFonts w:ascii="Times New Roman" w:hAnsi="Times New Roman"/>
      <w:szCs w:val="20"/>
    </w:rPr>
  </w:style>
  <w:style w:type="paragraph" w:customStyle="1" w:styleId="StyleTitre2Verdana14ptNonItaliqueDroite-1cmAvan">
    <w:name w:val="Style Titre 2 + Verdana 14 pt Non Italique Droite :  -1 cm Avan..."/>
    <w:basedOn w:val="StyleTitre1TrebuchetMS14ptNonToutenmajusculeAprs"/>
    <w:autoRedefine/>
    <w:rsid w:val="005137E3"/>
    <w:rPr>
      <w:caps/>
    </w:rPr>
  </w:style>
  <w:style w:type="paragraph" w:customStyle="1" w:styleId="StyleStyleTitre1ArialAprs12ptEncadrementSimpleAut">
    <w:name w:val="Style Style Titre 1 + Arial Après : 12 pt Encadrement : (Simple Aut..."/>
    <w:basedOn w:val="Normal"/>
    <w:rsid w:val="008C0B60"/>
    <w:pPr>
      <w:numPr>
        <w:numId w:val="4"/>
      </w:numPr>
    </w:pPr>
    <w:rPr>
      <w:rFonts w:ascii="Times New Roman" w:hAnsi="Times New Roman"/>
      <w:sz w:val="22"/>
    </w:rPr>
  </w:style>
  <w:style w:type="paragraph" w:customStyle="1" w:styleId="StyleTitre3Verdana12ptNonGras1">
    <w:name w:val="Style Titre 3 + Verdana 12 pt Non Gras1"/>
    <w:basedOn w:val="Titre2"/>
    <w:autoRedefine/>
    <w:rsid w:val="005137E3"/>
    <w:pPr>
      <w:keepLines/>
      <w:tabs>
        <w:tab w:val="num" w:pos="3295"/>
      </w:tabs>
      <w:spacing w:after="360"/>
      <w:ind w:left="2215"/>
    </w:pPr>
  </w:style>
  <w:style w:type="paragraph" w:customStyle="1" w:styleId="StyleTitre4Verdana10pt1">
    <w:name w:val="Style Titre 4 + Verdana 10 pt1"/>
    <w:basedOn w:val="Titre40"/>
    <w:autoRedefine/>
    <w:rsid w:val="008C0B60"/>
    <w:pPr>
      <w:numPr>
        <w:numId w:val="4"/>
      </w:numPr>
    </w:pPr>
    <w:rPr>
      <w:rFonts w:ascii="Verdana" w:hAnsi="Verdana"/>
      <w:sz w:val="20"/>
    </w:rPr>
  </w:style>
  <w:style w:type="character" w:customStyle="1" w:styleId="StyleVerdana">
    <w:name w:val="Style Verdana"/>
    <w:rsid w:val="008C0B60"/>
    <w:rPr>
      <w:rFonts w:ascii="Verdana" w:hAnsi="Verdana"/>
      <w:i/>
    </w:rPr>
  </w:style>
  <w:style w:type="paragraph" w:customStyle="1" w:styleId="StyleVerdanaPremireligne0cm">
    <w:name w:val="Style Verdana Première ligne : 0 cm"/>
    <w:basedOn w:val="Normal"/>
    <w:rsid w:val="008C0B60"/>
    <w:pPr>
      <w:widowControl w:val="0"/>
      <w:ind w:firstLine="0"/>
    </w:pPr>
    <w:rPr>
      <w:rFonts w:ascii="Verdana" w:hAnsi="Verdana"/>
      <w:sz w:val="22"/>
      <w:szCs w:val="20"/>
    </w:rPr>
  </w:style>
  <w:style w:type="paragraph" w:styleId="Textedebulles">
    <w:name w:val="Balloon Text"/>
    <w:basedOn w:val="Normal"/>
    <w:rsid w:val="008C0B60"/>
    <w:rPr>
      <w:rFonts w:ascii="Tahoma" w:hAnsi="Tahoma" w:cs="Tahoma"/>
      <w:sz w:val="16"/>
      <w:szCs w:val="16"/>
    </w:rPr>
  </w:style>
  <w:style w:type="paragraph" w:customStyle="1" w:styleId="StyleTitre1TrebuchetMS14ptNonToutenmajusculeAprs">
    <w:name w:val="Style Titre 1 + Trebuchet MS 14 pt Non Tout en majuscule Après :..."/>
    <w:basedOn w:val="Titre1"/>
    <w:rsid w:val="003101AA"/>
    <w:pPr>
      <w:numPr>
        <w:numId w:val="11"/>
      </w:numPr>
      <w:spacing w:after="360"/>
    </w:pPr>
    <w:rPr>
      <w:rFonts w:ascii="Trebuchet MS" w:hAnsi="Trebuchet MS" w:cs="Times New Roman"/>
      <w:iCs/>
      <w:caps w:val="0"/>
      <w:kern w:val="28"/>
      <w:sz w:val="28"/>
      <w:szCs w:val="20"/>
    </w:rPr>
  </w:style>
  <w:style w:type="paragraph" w:customStyle="1" w:styleId="StyleTitre1Avant144ptAprs144pt">
    <w:name w:val="Style Titre 1 + Avant : 144 pt Après : 144 pt"/>
    <w:basedOn w:val="Normal"/>
    <w:rsid w:val="003101AA"/>
    <w:pPr>
      <w:numPr>
        <w:numId w:val="67"/>
      </w:numPr>
    </w:pPr>
  </w:style>
  <w:style w:type="paragraph" w:styleId="TM1">
    <w:name w:val="toc 1"/>
    <w:basedOn w:val="Normal"/>
    <w:next w:val="Normal"/>
    <w:autoRedefine/>
    <w:uiPriority w:val="39"/>
    <w:rsid w:val="0041386F"/>
    <w:pPr>
      <w:tabs>
        <w:tab w:val="left" w:pos="2681"/>
        <w:tab w:val="left" w:pos="2927"/>
        <w:tab w:val="right" w:pos="9540"/>
      </w:tabs>
      <w:spacing w:before="360"/>
      <w:ind w:right="1080" w:firstLine="567"/>
      <w:jc w:val="left"/>
    </w:pPr>
    <w:rPr>
      <w:rFonts w:cs="Arial"/>
      <w:b/>
      <w:bCs/>
      <w:caps/>
      <w:noProof/>
      <w:sz w:val="28"/>
      <w:szCs w:val="28"/>
    </w:rPr>
  </w:style>
  <w:style w:type="paragraph" w:styleId="TM2">
    <w:name w:val="toc 2"/>
    <w:basedOn w:val="Normal"/>
    <w:next w:val="Normal"/>
    <w:autoRedefine/>
    <w:uiPriority w:val="39"/>
    <w:rsid w:val="004E0450"/>
    <w:pPr>
      <w:tabs>
        <w:tab w:val="left" w:pos="1674"/>
        <w:tab w:val="right" w:pos="9540"/>
      </w:tabs>
      <w:jc w:val="left"/>
    </w:pPr>
    <w:rPr>
      <w:rFonts w:ascii="Times New Roman" w:hAnsi="Times New Roman"/>
      <w:b/>
      <w:bCs/>
      <w:szCs w:val="20"/>
    </w:rPr>
  </w:style>
  <w:style w:type="paragraph" w:styleId="TM3">
    <w:name w:val="toc 3"/>
    <w:basedOn w:val="Normal"/>
    <w:next w:val="Normal"/>
    <w:autoRedefine/>
    <w:uiPriority w:val="39"/>
    <w:rsid w:val="003101AA"/>
    <w:pPr>
      <w:ind w:left="200"/>
      <w:jc w:val="left"/>
    </w:pPr>
    <w:rPr>
      <w:rFonts w:ascii="Times New Roman" w:hAnsi="Times New Roman"/>
      <w:szCs w:val="20"/>
    </w:rPr>
  </w:style>
  <w:style w:type="character" w:styleId="Lienhypertexte">
    <w:name w:val="Hyperlink"/>
    <w:uiPriority w:val="99"/>
    <w:rsid w:val="003101AA"/>
    <w:rPr>
      <w:color w:val="0000FF"/>
      <w:u w:val="single"/>
    </w:rPr>
  </w:style>
  <w:style w:type="paragraph" w:styleId="TM4">
    <w:name w:val="toc 4"/>
    <w:basedOn w:val="Normal"/>
    <w:next w:val="Normal"/>
    <w:autoRedefine/>
    <w:semiHidden/>
    <w:rsid w:val="003101AA"/>
    <w:pPr>
      <w:ind w:left="400"/>
      <w:jc w:val="left"/>
    </w:pPr>
    <w:rPr>
      <w:rFonts w:ascii="Times New Roman" w:hAnsi="Times New Roman"/>
      <w:szCs w:val="20"/>
    </w:rPr>
  </w:style>
  <w:style w:type="paragraph" w:styleId="TM5">
    <w:name w:val="toc 5"/>
    <w:basedOn w:val="Normal"/>
    <w:next w:val="Normal"/>
    <w:autoRedefine/>
    <w:semiHidden/>
    <w:rsid w:val="003101AA"/>
    <w:pPr>
      <w:ind w:left="600"/>
      <w:jc w:val="left"/>
    </w:pPr>
    <w:rPr>
      <w:rFonts w:ascii="Times New Roman" w:hAnsi="Times New Roman"/>
      <w:szCs w:val="20"/>
    </w:rPr>
  </w:style>
  <w:style w:type="paragraph" w:styleId="TM6">
    <w:name w:val="toc 6"/>
    <w:basedOn w:val="Normal"/>
    <w:next w:val="Normal"/>
    <w:autoRedefine/>
    <w:semiHidden/>
    <w:rsid w:val="003101AA"/>
    <w:pPr>
      <w:ind w:left="800"/>
      <w:jc w:val="left"/>
    </w:pPr>
    <w:rPr>
      <w:rFonts w:ascii="Times New Roman" w:hAnsi="Times New Roman"/>
      <w:szCs w:val="20"/>
    </w:rPr>
  </w:style>
  <w:style w:type="paragraph" w:styleId="TM7">
    <w:name w:val="toc 7"/>
    <w:basedOn w:val="Normal"/>
    <w:next w:val="Normal"/>
    <w:autoRedefine/>
    <w:semiHidden/>
    <w:rsid w:val="003101AA"/>
    <w:pPr>
      <w:ind w:left="1000"/>
      <w:jc w:val="left"/>
    </w:pPr>
    <w:rPr>
      <w:rFonts w:ascii="Times New Roman" w:hAnsi="Times New Roman"/>
      <w:szCs w:val="20"/>
    </w:rPr>
  </w:style>
  <w:style w:type="paragraph" w:styleId="TM8">
    <w:name w:val="toc 8"/>
    <w:basedOn w:val="Normal"/>
    <w:next w:val="Normal"/>
    <w:autoRedefine/>
    <w:semiHidden/>
    <w:rsid w:val="003101AA"/>
    <w:pPr>
      <w:ind w:left="1200"/>
      <w:jc w:val="left"/>
    </w:pPr>
    <w:rPr>
      <w:rFonts w:ascii="Times New Roman" w:hAnsi="Times New Roman"/>
      <w:szCs w:val="20"/>
    </w:rPr>
  </w:style>
  <w:style w:type="paragraph" w:styleId="TM9">
    <w:name w:val="toc 9"/>
    <w:basedOn w:val="Normal"/>
    <w:next w:val="Normal"/>
    <w:autoRedefine/>
    <w:semiHidden/>
    <w:rsid w:val="003101AA"/>
    <w:pPr>
      <w:ind w:left="1400"/>
      <w:jc w:val="left"/>
    </w:pPr>
    <w:rPr>
      <w:rFonts w:ascii="Times New Roman" w:hAnsi="Times New Roman"/>
      <w:szCs w:val="20"/>
    </w:rPr>
  </w:style>
  <w:style w:type="paragraph" w:customStyle="1" w:styleId="Titre4">
    <w:name w:val="Titre4"/>
    <w:basedOn w:val="Normal"/>
    <w:rsid w:val="002C7FAA"/>
    <w:pPr>
      <w:keepLines/>
      <w:numPr>
        <w:numId w:val="12"/>
      </w:numPr>
      <w:spacing w:after="60"/>
    </w:pPr>
    <w:rPr>
      <w:szCs w:val="20"/>
    </w:rPr>
  </w:style>
  <w:style w:type="paragraph" w:styleId="Objetducommentaire">
    <w:name w:val="annotation subject"/>
    <w:basedOn w:val="Commentaire"/>
    <w:next w:val="Commentaire"/>
    <w:semiHidden/>
    <w:rsid w:val="00611A70"/>
    <w:rPr>
      <w:rFonts w:ascii="Trebuchet MS" w:hAnsi="Trebuchet MS"/>
      <w:b/>
      <w:bCs/>
    </w:rPr>
  </w:style>
  <w:style w:type="paragraph" w:customStyle="1" w:styleId="StyleCorpsdetexteTimesNewRoman">
    <w:name w:val="Style Corps de texte + Times New Roman"/>
    <w:basedOn w:val="Corpsdetexte"/>
    <w:link w:val="StyleCorpsdetexteTimesNewRomanCar"/>
    <w:rsid w:val="00BE7C6C"/>
    <w:pPr>
      <w:keepLines w:val="0"/>
      <w:spacing w:after="0"/>
      <w:jc w:val="both"/>
    </w:pPr>
    <w:rPr>
      <w:rFonts w:ascii="Verdana" w:hAnsi="Verdana"/>
      <w:i/>
      <w:sz w:val="22"/>
    </w:rPr>
  </w:style>
  <w:style w:type="character" w:customStyle="1" w:styleId="StyleCorpsdetexteTimesNewRomanCar">
    <w:name w:val="Style Corps de texte + Times New Roman Car"/>
    <w:link w:val="StyleCorpsdetexteTimesNewRoman"/>
    <w:rsid w:val="00BE7C6C"/>
    <w:rPr>
      <w:rFonts w:ascii="Verdana" w:hAnsi="Verdana"/>
      <w:i/>
      <w:sz w:val="22"/>
      <w:lang w:val="fr-FR" w:eastAsia="fr-FR" w:bidi="ar-SA"/>
    </w:rPr>
  </w:style>
  <w:style w:type="character" w:customStyle="1" w:styleId="StyleStyleVerdanaTimesNewRomanNonItalique">
    <w:name w:val="Style Style Verdana + Times New Roman Non Italique"/>
    <w:rsid w:val="00BE7C6C"/>
    <w:rPr>
      <w:rFonts w:ascii="Verdana" w:hAnsi="Verdana"/>
      <w:i/>
      <w:sz w:val="22"/>
    </w:rPr>
  </w:style>
  <w:style w:type="character" w:customStyle="1" w:styleId="CommentaireCar">
    <w:name w:val="Commentaire Car"/>
    <w:link w:val="Commentaire"/>
    <w:uiPriority w:val="99"/>
    <w:semiHidden/>
    <w:rsid w:val="00460299"/>
  </w:style>
  <w:style w:type="paragraph" w:customStyle="1" w:styleId="Default">
    <w:name w:val="Default"/>
    <w:rsid w:val="003C1CF4"/>
    <w:pPr>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F40CA1"/>
    <w:pPr>
      <w:spacing w:after="200" w:line="276" w:lineRule="auto"/>
      <w:ind w:left="720" w:firstLine="0"/>
      <w:contextualSpacing/>
      <w:jc w:val="left"/>
    </w:pPr>
    <w:rPr>
      <w:rFonts w:eastAsia="Calibri"/>
      <w:sz w:val="22"/>
      <w:lang w:eastAsia="en-US"/>
    </w:rPr>
  </w:style>
  <w:style w:type="numbering" w:customStyle="1" w:styleId="WW8Num3">
    <w:name w:val="WW8Num3"/>
    <w:basedOn w:val="Aucuneliste"/>
    <w:rsid w:val="00472EFE"/>
    <w:pPr>
      <w:numPr>
        <w:numId w:val="50"/>
      </w:numPr>
    </w:pPr>
  </w:style>
  <w:style w:type="paragraph" w:customStyle="1" w:styleId="Standard">
    <w:name w:val="Standard"/>
    <w:rsid w:val="00472EFE"/>
    <w:pPr>
      <w:suppressAutoHyphens/>
      <w:autoSpaceDN w:val="0"/>
      <w:textAlignment w:val="baseline"/>
    </w:pPr>
    <w:rPr>
      <w:rFonts w:ascii="Calibri" w:eastAsia="Cambria" w:hAnsi="Calibri" w:cs="Calibri"/>
      <w:kern w:val="3"/>
      <w:sz w:val="24"/>
      <w:szCs w:val="24"/>
    </w:rPr>
  </w:style>
  <w:style w:type="paragraph" w:customStyle="1" w:styleId="Grillemoyenne21">
    <w:name w:val="Grille moyenne 21"/>
    <w:rsid w:val="00472EFE"/>
    <w:pPr>
      <w:suppressAutoHyphens/>
      <w:autoSpaceDN w:val="0"/>
      <w:textAlignment w:val="baseline"/>
    </w:pPr>
    <w:rPr>
      <w:rFonts w:ascii="Calibri" w:eastAsia="Calibri" w:hAnsi="Calibri" w:cs="Calibri"/>
      <w:kern w:val="3"/>
      <w:sz w:val="22"/>
      <w:szCs w:val="22"/>
    </w:rPr>
  </w:style>
  <w:style w:type="paragraph" w:customStyle="1" w:styleId="-01TEXTE">
    <w:name w:val="- 0.1 TEXTE"/>
    <w:basedOn w:val="Standard"/>
    <w:rsid w:val="00472EFE"/>
    <w:pPr>
      <w:ind w:left="567"/>
      <w:jc w:val="both"/>
    </w:pPr>
    <w:rPr>
      <w:rFonts w:ascii="New York" w:eastAsia="Times New Roman" w:hAnsi="New York"/>
      <w:sz w:val="21"/>
      <w:szCs w:val="22"/>
    </w:rPr>
  </w:style>
  <w:style w:type="character" w:customStyle="1" w:styleId="Internetlink">
    <w:name w:val="Internet link"/>
    <w:rsid w:val="00472EFE"/>
    <w:rPr>
      <w:color w:val="0000FF"/>
      <w:u w:val="single"/>
    </w:rPr>
  </w:style>
  <w:style w:type="numbering" w:customStyle="1" w:styleId="WW8Num10">
    <w:name w:val="WW8Num10"/>
    <w:basedOn w:val="Aucuneliste"/>
    <w:rsid w:val="00472EFE"/>
    <w:pPr>
      <w:numPr>
        <w:numId w:val="51"/>
      </w:numPr>
    </w:pPr>
  </w:style>
  <w:style w:type="paragraph" w:styleId="Titre">
    <w:name w:val="Title"/>
    <w:basedOn w:val="Normal"/>
    <w:next w:val="Normal"/>
    <w:link w:val="TitreCar"/>
    <w:qFormat/>
    <w:rsid w:val="00B464A6"/>
    <w:pPr>
      <w:numPr>
        <w:numId w:val="54"/>
      </w:numPr>
      <w:pBdr>
        <w:bottom w:val="dashSmallGap" w:sz="4" w:space="1" w:color="auto"/>
      </w:pBdr>
      <w:spacing w:before="240" w:after="60" w:line="240" w:lineRule="auto"/>
      <w:jc w:val="left"/>
      <w:outlineLvl w:val="0"/>
    </w:pPr>
    <w:rPr>
      <w:rFonts w:ascii="Calibri Light" w:hAnsi="Calibri Light"/>
      <w:b/>
      <w:bCs/>
      <w:caps/>
      <w:color w:val="2E74B5"/>
      <w:kern w:val="28"/>
      <w:sz w:val="32"/>
      <w:szCs w:val="32"/>
    </w:rPr>
  </w:style>
  <w:style w:type="character" w:customStyle="1" w:styleId="TitreCar">
    <w:name w:val="Titre Car"/>
    <w:link w:val="Titre"/>
    <w:rsid w:val="00B464A6"/>
    <w:rPr>
      <w:rFonts w:ascii="Calibri Light" w:hAnsi="Calibri Light"/>
      <w:b/>
      <w:bCs/>
      <w:caps/>
      <w:color w:val="2E74B5"/>
      <w:kern w:val="28"/>
      <w:sz w:val="32"/>
      <w:szCs w:val="32"/>
    </w:rPr>
  </w:style>
  <w:style w:type="paragraph" w:styleId="En-ttedetabledesmatires">
    <w:name w:val="TOC Heading"/>
    <w:basedOn w:val="Titre1"/>
    <w:next w:val="Normal"/>
    <w:uiPriority w:val="39"/>
    <w:unhideWhenUsed/>
    <w:qFormat/>
    <w:rsid w:val="00396644"/>
    <w:pPr>
      <w:keepLines/>
      <w:numPr>
        <w:numId w:val="0"/>
      </w:numPr>
      <w:pBdr>
        <w:top w:val="none" w:sz="0" w:space="0" w:color="auto"/>
        <w:left w:val="none" w:sz="0" w:space="0" w:color="auto"/>
        <w:bottom w:val="none" w:sz="0" w:space="0" w:color="auto"/>
        <w:right w:val="none" w:sz="0" w:space="0" w:color="auto"/>
      </w:pBdr>
      <w:spacing w:after="0" w:line="259" w:lineRule="auto"/>
      <w:jc w:val="left"/>
      <w:outlineLvl w:val="9"/>
    </w:pPr>
    <w:rPr>
      <w:rFonts w:ascii="Calibri Light" w:hAnsi="Calibri Light" w:cs="Times New Roman"/>
      <w:b w:val="0"/>
      <w:bCs w:val="0"/>
      <w:i w:val="0"/>
      <w:caps w:val="0"/>
      <w:color w:val="2E74B5"/>
      <w:kern w:val="0"/>
    </w:rPr>
  </w:style>
  <w:style w:type="character" w:styleId="Lienhypertextesuivivisit">
    <w:name w:val="FollowedHyperlink"/>
    <w:rsid w:val="00396644"/>
    <w:rPr>
      <w:color w:val="954F72"/>
      <w:u w:val="single"/>
    </w:rPr>
  </w:style>
  <w:style w:type="character" w:customStyle="1" w:styleId="En-tteCar">
    <w:name w:val="En-tête Car"/>
    <w:link w:val="En-tte"/>
    <w:rsid w:val="00AB27D6"/>
    <w:rPr>
      <w:rFonts w:ascii="Calibri" w:hAnsi="Calibri"/>
      <w:sz w:val="24"/>
      <w:szCs w:val="22"/>
    </w:rPr>
  </w:style>
  <w:style w:type="character" w:customStyle="1" w:styleId="PieddepageCar">
    <w:name w:val="Pied de page Car"/>
    <w:basedOn w:val="Policepardfaut"/>
    <w:link w:val="Pieddepage"/>
    <w:uiPriority w:val="99"/>
    <w:rsid w:val="00337511"/>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2133">
      <w:bodyDiv w:val="1"/>
      <w:marLeft w:val="0"/>
      <w:marRight w:val="0"/>
      <w:marTop w:val="0"/>
      <w:marBottom w:val="0"/>
      <w:divBdr>
        <w:top w:val="none" w:sz="0" w:space="0" w:color="auto"/>
        <w:left w:val="none" w:sz="0" w:space="0" w:color="auto"/>
        <w:bottom w:val="none" w:sz="0" w:space="0" w:color="auto"/>
        <w:right w:val="none" w:sz="0" w:space="0" w:color="auto"/>
      </w:divBdr>
    </w:div>
    <w:div w:id="113907873">
      <w:bodyDiv w:val="1"/>
      <w:marLeft w:val="0"/>
      <w:marRight w:val="0"/>
      <w:marTop w:val="0"/>
      <w:marBottom w:val="0"/>
      <w:divBdr>
        <w:top w:val="none" w:sz="0" w:space="0" w:color="auto"/>
        <w:left w:val="none" w:sz="0" w:space="0" w:color="auto"/>
        <w:bottom w:val="none" w:sz="0" w:space="0" w:color="auto"/>
        <w:right w:val="none" w:sz="0" w:space="0" w:color="auto"/>
      </w:divBdr>
    </w:div>
    <w:div w:id="400904253">
      <w:bodyDiv w:val="1"/>
      <w:marLeft w:val="0"/>
      <w:marRight w:val="0"/>
      <w:marTop w:val="0"/>
      <w:marBottom w:val="0"/>
      <w:divBdr>
        <w:top w:val="none" w:sz="0" w:space="0" w:color="auto"/>
        <w:left w:val="none" w:sz="0" w:space="0" w:color="auto"/>
        <w:bottom w:val="none" w:sz="0" w:space="0" w:color="auto"/>
        <w:right w:val="none" w:sz="0" w:space="0" w:color="auto"/>
      </w:divBdr>
    </w:div>
    <w:div w:id="871722387">
      <w:bodyDiv w:val="1"/>
      <w:marLeft w:val="0"/>
      <w:marRight w:val="0"/>
      <w:marTop w:val="0"/>
      <w:marBottom w:val="0"/>
      <w:divBdr>
        <w:top w:val="none" w:sz="0" w:space="0" w:color="auto"/>
        <w:left w:val="none" w:sz="0" w:space="0" w:color="auto"/>
        <w:bottom w:val="none" w:sz="0" w:space="0" w:color="auto"/>
        <w:right w:val="none" w:sz="0" w:space="0" w:color="auto"/>
      </w:divBdr>
    </w:div>
    <w:div w:id="1152016255">
      <w:bodyDiv w:val="1"/>
      <w:marLeft w:val="0"/>
      <w:marRight w:val="0"/>
      <w:marTop w:val="0"/>
      <w:marBottom w:val="0"/>
      <w:divBdr>
        <w:top w:val="none" w:sz="0" w:space="0" w:color="auto"/>
        <w:left w:val="none" w:sz="0" w:space="0" w:color="auto"/>
        <w:bottom w:val="none" w:sz="0" w:space="0" w:color="auto"/>
        <w:right w:val="none" w:sz="0" w:space="0" w:color="auto"/>
      </w:divBdr>
    </w:div>
    <w:div w:id="145027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llectivites-local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76995-2069-45EE-A512-B20F9845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19</Pages>
  <Words>4315</Words>
  <Characters>25084</Characters>
  <Application>Microsoft Office Word</Application>
  <DocSecurity>0</DocSecurity>
  <Lines>209</Lines>
  <Paragraphs>58</Paragraphs>
  <ScaleCrop>false</ScaleCrop>
  <HeadingPairs>
    <vt:vector size="2" baseType="variant">
      <vt:variant>
        <vt:lpstr>Titre</vt:lpstr>
      </vt:variant>
      <vt:variant>
        <vt:i4>1</vt:i4>
      </vt:variant>
    </vt:vector>
  </HeadingPairs>
  <TitlesOfParts>
    <vt:vector size="1" baseType="lpstr">
      <vt:lpstr>1</vt:lpstr>
    </vt:vector>
  </TitlesOfParts>
  <Company> </Company>
  <LinksUpToDate>false</LinksUpToDate>
  <CharactersWithSpaces>29341</CharactersWithSpaces>
  <SharedDoc>false</SharedDoc>
  <HLinks>
    <vt:vector size="36" baseType="variant">
      <vt:variant>
        <vt:i4>7405631</vt:i4>
      </vt:variant>
      <vt:variant>
        <vt:i4>18</vt:i4>
      </vt:variant>
      <vt:variant>
        <vt:i4>0</vt:i4>
      </vt:variant>
      <vt:variant>
        <vt:i4>5</vt:i4>
      </vt:variant>
      <vt:variant>
        <vt:lpwstr>http://www.professionnelsdudomicile.fr/</vt:lpwstr>
      </vt:variant>
      <vt:variant>
        <vt:lpwstr/>
      </vt:variant>
      <vt:variant>
        <vt:i4>7405631</vt:i4>
      </vt:variant>
      <vt:variant>
        <vt:i4>15</vt:i4>
      </vt:variant>
      <vt:variant>
        <vt:i4>0</vt:i4>
      </vt:variant>
      <vt:variant>
        <vt:i4>5</vt:i4>
      </vt:variant>
      <vt:variant>
        <vt:lpwstr>http://www.professionnelsdudomicile.fr/</vt:lpwstr>
      </vt:variant>
      <vt:variant>
        <vt:lpwstr/>
      </vt:variant>
      <vt:variant>
        <vt:i4>4784215</vt:i4>
      </vt:variant>
      <vt:variant>
        <vt:i4>12</vt:i4>
      </vt:variant>
      <vt:variant>
        <vt:i4>0</vt:i4>
      </vt:variant>
      <vt:variant>
        <vt:i4>5</vt:i4>
      </vt:variant>
      <vt:variant>
        <vt:lpwstr>http://www.rallyedesmetiersdelaideadomicile.com/</vt:lpwstr>
      </vt:variant>
      <vt:variant>
        <vt:lpwstr/>
      </vt:variant>
      <vt:variant>
        <vt:i4>6160457</vt:i4>
      </vt:variant>
      <vt:variant>
        <vt:i4>9</vt:i4>
      </vt:variant>
      <vt:variant>
        <vt:i4>0</vt:i4>
      </vt:variant>
      <vt:variant>
        <vt:i4>5</vt:i4>
      </vt:variant>
      <vt:variant>
        <vt:lpwstr>http://www.professionnelsdudomicile.fr/origine-du-projet/</vt:lpwstr>
      </vt:variant>
      <vt:variant>
        <vt:lpwstr/>
      </vt:variant>
      <vt:variant>
        <vt:i4>1704002</vt:i4>
      </vt:variant>
      <vt:variant>
        <vt:i4>0</vt:i4>
      </vt:variant>
      <vt:variant>
        <vt:i4>0</vt:i4>
      </vt:variant>
      <vt:variant>
        <vt:i4>5</vt:i4>
      </vt:variant>
      <vt:variant>
        <vt:lpwstr>http://www.collectivites-locales.gouv.fr/</vt:lpwstr>
      </vt:variant>
      <vt:variant>
        <vt:lpwstr/>
      </vt:variant>
      <vt:variant>
        <vt:i4>7077898</vt:i4>
      </vt:variant>
      <vt:variant>
        <vt:i4>3</vt:i4>
      </vt:variant>
      <vt:variant>
        <vt:i4>0</vt:i4>
      </vt:variant>
      <vt:variant>
        <vt:i4>5</vt:i4>
      </vt:variant>
      <vt:variant>
        <vt:lpwstr>mailto:contact@autonom-lab.com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Vincent Fortineau</dc:creator>
  <cp:keywords/>
  <dc:description/>
  <cp:lastModifiedBy>Clotilde BERGHE</cp:lastModifiedBy>
  <cp:revision>15</cp:revision>
  <cp:lastPrinted>2012-09-18T14:28:00Z</cp:lastPrinted>
  <dcterms:created xsi:type="dcterms:W3CDTF">2023-12-19T10:48:00Z</dcterms:created>
  <dcterms:modified xsi:type="dcterms:W3CDTF">2024-01-09T15:30:00Z</dcterms:modified>
</cp:coreProperties>
</file>