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B9138" w14:textId="77777777" w:rsidR="00641697" w:rsidRDefault="00641697" w:rsidP="00641697">
      <w:pPr>
        <w:spacing w:after="120" w:line="429" w:lineRule="auto"/>
        <w:ind w:left="140" w:right="100"/>
        <w:jc w:val="center"/>
        <w:rPr>
          <w:rFonts w:ascii="Trebuchet MS" w:eastAsia="Trebuchet MS" w:hAnsi="Trebuchet MS" w:cs="Trebuchet MS"/>
          <w:b/>
          <w:sz w:val="28"/>
          <w:szCs w:val="28"/>
          <w:shd w:val="clear" w:color="auto" w:fill="auto"/>
        </w:rPr>
      </w:pPr>
      <w:bookmarkStart w:id="0" w:name="_Hlk17190823"/>
      <w:r>
        <w:rPr>
          <w:rFonts w:ascii="Trebuchet MS" w:eastAsia="Trebuchet MS" w:hAnsi="Trebuchet MS" w:cs="Trebuchet MS"/>
          <w:b/>
          <w:color w:val="404040"/>
          <w:sz w:val="44"/>
          <w:szCs w:val="44"/>
          <w:highlight w:val="white"/>
        </w:rPr>
        <w:t>ACCORD CADRE</w:t>
      </w:r>
      <w:r>
        <w:rPr>
          <w:rFonts w:ascii="Trebuchet MS" w:eastAsia="Trebuchet MS" w:hAnsi="Trebuchet MS" w:cs="Trebuchet MS"/>
          <w:b/>
          <w:sz w:val="28"/>
          <w:szCs w:val="28"/>
        </w:rPr>
        <w:t xml:space="preserve"> </w:t>
      </w:r>
    </w:p>
    <w:p w14:paraId="2C074852" w14:textId="77777777" w:rsidR="00B0403E" w:rsidRDefault="00B0403E" w:rsidP="00B0403E">
      <w:pPr>
        <w:pStyle w:val="Standard"/>
        <w:shd w:val="clear" w:color="auto" w:fill="FFFFFF" w:themeFill="background1"/>
        <w:spacing w:line="360" w:lineRule="auto"/>
        <w:jc w:val="center"/>
      </w:pPr>
    </w:p>
    <w:p w14:paraId="2E6E2EA2" w14:textId="77777777" w:rsidR="00B0403E" w:rsidRDefault="00B0403E" w:rsidP="00B0403E">
      <w:pPr>
        <w:pStyle w:val="Standard"/>
        <w:spacing w:before="240" w:line="360" w:lineRule="auto"/>
        <w:jc w:val="center"/>
      </w:pPr>
      <w:r>
        <w:rPr>
          <w:noProof/>
        </w:rPr>
        <mc:AlternateContent>
          <mc:Choice Requires="wps">
            <w:drawing>
              <wp:anchor distT="0" distB="0" distL="114300" distR="114300" simplePos="0" relativeHeight="251659264" behindDoc="0" locked="0" layoutInCell="1" allowOverlap="1" wp14:anchorId="2ED91044" wp14:editId="5851BF31">
                <wp:simplePos x="0" y="0"/>
                <wp:positionH relativeFrom="column">
                  <wp:posOffset>125236</wp:posOffset>
                </wp:positionH>
                <wp:positionV relativeFrom="paragraph">
                  <wp:posOffset>13167</wp:posOffset>
                </wp:positionV>
                <wp:extent cx="6190616" cy="1160145"/>
                <wp:effectExtent l="0" t="0" r="19684" b="20955"/>
                <wp:wrapNone/>
                <wp:docPr id="37709250" name="Forme libre : forme 37709250"/>
                <wp:cNvGraphicFramePr/>
                <a:graphic xmlns:a="http://schemas.openxmlformats.org/drawingml/2006/main">
                  <a:graphicData uri="http://schemas.microsoft.com/office/word/2010/wordprocessingShape">
                    <wps:wsp>
                      <wps:cNvSpPr/>
                      <wps:spPr>
                        <a:xfrm>
                          <a:off x="0" y="0"/>
                          <a:ext cx="6190616" cy="1160145"/>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w="9363" cap="flat">
                          <a:solidFill>
                            <a:srgbClr val="000000"/>
                          </a:solidFill>
                          <a:prstDash val="solid"/>
                          <a:miter/>
                        </a:ln>
                      </wps:spPr>
                      <wps:txbx>
                        <w:txbxContent>
                          <w:p w14:paraId="6CF98CCB" w14:textId="77777777" w:rsidR="00B0403E" w:rsidRDefault="00B0403E" w:rsidP="00B0403E">
                            <w:pPr>
                              <w:jc w:val="center"/>
                            </w:pPr>
                            <w:r>
                              <w:rPr>
                                <w:rFonts w:ascii="Trebuchet MS" w:hAnsi="Trebuchet MS"/>
                                <w:b/>
                                <w:color w:val="2E74B5"/>
                                <w:sz w:val="32"/>
                                <w:szCs w:val="32"/>
                              </w:rPr>
                              <w:t xml:space="preserve">Programme de soutien à l’innovation managériale, organisationnelle et économique des </w:t>
                            </w:r>
                            <w:r w:rsidRPr="00452519">
                              <w:rPr>
                                <w:rFonts w:ascii="Trebuchet MS" w:hAnsi="Trebuchet MS"/>
                                <w:b/>
                                <w:color w:val="2E74B5"/>
                                <w:sz w:val="32"/>
                                <w:szCs w:val="32"/>
                                <w:highlight w:val="yellow"/>
                              </w:rPr>
                              <w:t xml:space="preserve">services d’aide à la </w:t>
                            </w:r>
                            <w:r w:rsidRPr="00622A9D">
                              <w:rPr>
                                <w:rFonts w:ascii="Trebuchet MS" w:hAnsi="Trebuchet MS"/>
                                <w:b/>
                                <w:color w:val="2E74B5"/>
                                <w:sz w:val="32"/>
                                <w:szCs w:val="32"/>
                                <w:highlight w:val="yellow"/>
                              </w:rPr>
                              <w:t>personne / établissements /…..</w:t>
                            </w:r>
                            <w:r>
                              <w:rPr>
                                <w:rFonts w:ascii="Trebuchet MS" w:hAnsi="Trebuchet MS"/>
                                <w:b/>
                                <w:color w:val="2E74B5"/>
                                <w:sz w:val="32"/>
                                <w:szCs w:val="32"/>
                              </w:rPr>
                              <w:t xml:space="preserve"> </w:t>
                            </w:r>
                          </w:p>
                        </w:txbxContent>
                      </wps:txbx>
                      <wps:bodyPr vert="horz" wrap="square" lIns="158758" tIns="82442" rIns="158758" bIns="82442" anchor="t" anchorCtr="0" compatLnSpc="0">
                        <a:noAutofit/>
                      </wps:bodyPr>
                    </wps:wsp>
                  </a:graphicData>
                </a:graphic>
              </wp:anchor>
            </w:drawing>
          </mc:Choice>
          <mc:Fallback>
            <w:pict>
              <v:shape w14:anchorId="2ED91044" id="Forme libre : forme 37709250" o:spid="_x0000_s1026" style="position:absolute;left:0;text-align:left;margin-left:9.85pt;margin-top:1.05pt;width:487.45pt;height:91.35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" adj="-11796480,,5400" path="m,l21600,r,21600l,21600,,xe" filled="f" strokeweight=".26008mm">
                <v:stroke joinstyle="miter"/>
                <v:formulas/>
                <v:path arrowok="t" o:connecttype="custom" o:connectlocs="3095308,0;6190616,580073;3095308,1160145;0,580073" o:connectangles="270,0,90,180" textboxrect="0,0,21600,21600"/>
                <v:textbox inset="4.40994mm,2.29006mm,4.40994mm,2.29006mm">
                  <w:txbxContent>
                    <w:p w14:paraId="6CF98CCB" w14:textId="77777777" w:rsidR="00B0403E" w:rsidRDefault="00B0403E" w:rsidP="00B0403E">
                      <w:pPr>
                        <w:jc w:val="center"/>
                      </w:pPr>
                      <w:r>
                        <w:rPr>
                          <w:rFonts w:ascii="Trebuchet MS" w:hAnsi="Trebuchet MS"/>
                          <w:b/>
                          <w:color w:val="2E74B5"/>
                          <w:sz w:val="32"/>
                          <w:szCs w:val="32"/>
                        </w:rPr>
                        <w:t xml:space="preserve">Programme de soutien à l’innovation managériale, organisationnelle et économique des </w:t>
                      </w:r>
                      <w:r w:rsidRPr="00452519">
                        <w:rPr>
                          <w:rFonts w:ascii="Trebuchet MS" w:hAnsi="Trebuchet MS"/>
                          <w:b/>
                          <w:color w:val="2E74B5"/>
                          <w:sz w:val="32"/>
                          <w:szCs w:val="32"/>
                          <w:highlight w:val="yellow"/>
                        </w:rPr>
                        <w:t xml:space="preserve">services d’aide à la </w:t>
                      </w:r>
                      <w:r w:rsidRPr="00622A9D">
                        <w:rPr>
                          <w:rFonts w:ascii="Trebuchet MS" w:hAnsi="Trebuchet MS"/>
                          <w:b/>
                          <w:color w:val="2E74B5"/>
                          <w:sz w:val="32"/>
                          <w:szCs w:val="32"/>
                          <w:highlight w:val="yellow"/>
                        </w:rPr>
                        <w:t xml:space="preserve">personne / établissements </w:t>
                      </w:r>
                      <w:proofErr w:type="gramStart"/>
                      <w:r w:rsidRPr="00622A9D">
                        <w:rPr>
                          <w:rFonts w:ascii="Trebuchet MS" w:hAnsi="Trebuchet MS"/>
                          <w:b/>
                          <w:color w:val="2E74B5"/>
                          <w:sz w:val="32"/>
                          <w:szCs w:val="32"/>
                          <w:highlight w:val="yellow"/>
                        </w:rPr>
                        <w:t>/….</w:t>
                      </w:r>
                      <w:proofErr w:type="gramEnd"/>
                      <w:r w:rsidRPr="00622A9D">
                        <w:rPr>
                          <w:rFonts w:ascii="Trebuchet MS" w:hAnsi="Trebuchet MS"/>
                          <w:b/>
                          <w:color w:val="2E74B5"/>
                          <w:sz w:val="32"/>
                          <w:szCs w:val="32"/>
                          <w:highlight w:val="yellow"/>
                        </w:rPr>
                        <w:t>.</w:t>
                      </w:r>
                      <w:r>
                        <w:rPr>
                          <w:rFonts w:ascii="Trebuchet MS" w:hAnsi="Trebuchet MS"/>
                          <w:b/>
                          <w:color w:val="2E74B5"/>
                          <w:sz w:val="32"/>
                          <w:szCs w:val="32"/>
                        </w:rPr>
                        <w:t xml:space="preserve"> </w:t>
                      </w:r>
                    </w:p>
                  </w:txbxContent>
                </v:textbox>
              </v:shape>
            </w:pict>
          </mc:Fallback>
        </mc:AlternateContent>
      </w:r>
      <w:r>
        <w:rPr>
          <w:rFonts w:ascii="Trebuchet MS" w:hAnsi="Trebuchet MS"/>
          <w:b/>
          <w:sz w:val="32"/>
          <w:szCs w:val="32"/>
        </w:rPr>
        <w:tab/>
        <w:t xml:space="preserve"> </w:t>
      </w:r>
    </w:p>
    <w:p w14:paraId="53FFC335" w14:textId="77777777" w:rsidR="00B0403E" w:rsidRDefault="00B0403E" w:rsidP="00B0403E">
      <w:pPr>
        <w:pStyle w:val="Standard"/>
        <w:spacing w:before="240" w:line="360" w:lineRule="auto"/>
        <w:jc w:val="center"/>
        <w:rPr>
          <w:rFonts w:ascii="Trebuchet MS" w:hAnsi="Trebuchet MS"/>
          <w:b/>
          <w:sz w:val="32"/>
          <w:szCs w:val="32"/>
        </w:rPr>
      </w:pPr>
    </w:p>
    <w:p w14:paraId="15F0B79A" w14:textId="77777777" w:rsidR="00B0403E" w:rsidRDefault="00B0403E" w:rsidP="00B0403E">
      <w:pPr>
        <w:pStyle w:val="Standard"/>
        <w:spacing w:line="360" w:lineRule="auto"/>
        <w:ind w:left="142" w:right="108"/>
        <w:jc w:val="center"/>
        <w:rPr>
          <w:rFonts w:ascii="Trebuchet MS" w:hAnsi="Trebuchet MS"/>
          <w:b/>
          <w:color w:val="2E74B5"/>
          <w:sz w:val="44"/>
          <w:szCs w:val="44"/>
        </w:rPr>
      </w:pPr>
      <w:r>
        <w:rPr>
          <w:rFonts w:ascii="Trebuchet MS" w:hAnsi="Trebuchet MS"/>
          <w:b/>
          <w:color w:val="2E74B5"/>
          <w:sz w:val="44"/>
          <w:szCs w:val="44"/>
        </w:rPr>
        <w:t xml:space="preserve"> </w:t>
      </w:r>
    </w:p>
    <w:p w14:paraId="4EC03F46" w14:textId="77777777" w:rsidR="00B0403E" w:rsidRDefault="00B0403E" w:rsidP="00B0403E">
      <w:pPr>
        <w:pStyle w:val="Standard"/>
        <w:spacing w:line="360" w:lineRule="auto"/>
        <w:ind w:left="142" w:right="108"/>
        <w:jc w:val="center"/>
        <w:rPr>
          <w:rFonts w:ascii="Trebuchet MS" w:hAnsi="Trebuchet MS"/>
          <w:b/>
          <w:sz w:val="28"/>
          <w:szCs w:val="28"/>
        </w:rPr>
      </w:pPr>
      <w:r>
        <w:rPr>
          <w:rFonts w:ascii="Trebuchet MS" w:hAnsi="Trebuchet MS"/>
          <w:b/>
          <w:sz w:val="28"/>
          <w:szCs w:val="28"/>
        </w:rPr>
        <w:t xml:space="preserve">Marché n° </w:t>
      </w:r>
      <w:proofErr w:type="spellStart"/>
      <w:r w:rsidRPr="00356899">
        <w:rPr>
          <w:rFonts w:ascii="Trebuchet MS" w:hAnsi="Trebuchet MS"/>
          <w:b/>
          <w:sz w:val="28"/>
          <w:szCs w:val="28"/>
          <w:highlight w:val="yellow"/>
        </w:rPr>
        <w:t>xxxxxxx</w:t>
      </w:r>
      <w:proofErr w:type="spellEnd"/>
    </w:p>
    <w:p w14:paraId="40484057" w14:textId="77777777" w:rsidR="00B0403E" w:rsidRPr="00AC3A05" w:rsidRDefault="00B0403E" w:rsidP="00B0403E">
      <w:pPr>
        <w:pStyle w:val="Standard"/>
        <w:spacing w:line="360" w:lineRule="auto"/>
        <w:ind w:left="142" w:right="108"/>
        <w:jc w:val="center"/>
        <w:rPr>
          <w:rFonts w:ascii="Trebuchet MS" w:hAnsi="Trebuchet MS"/>
          <w:b/>
          <w:i/>
          <w:iCs/>
          <w:sz w:val="28"/>
          <w:szCs w:val="28"/>
        </w:rPr>
      </w:pPr>
      <w:r w:rsidRPr="00AC3A05">
        <w:rPr>
          <w:rFonts w:ascii="Trebuchet MS" w:hAnsi="Trebuchet MS"/>
          <w:b/>
          <w:i/>
          <w:iCs/>
          <w:sz w:val="28"/>
          <w:szCs w:val="28"/>
        </w:rPr>
        <w:t>Etape 2 du programme</w:t>
      </w:r>
    </w:p>
    <w:p w14:paraId="316067FB" w14:textId="65F7E91D" w:rsidR="00641697" w:rsidRDefault="00641697" w:rsidP="00641697">
      <w:pPr>
        <w:spacing w:after="120" w:line="429" w:lineRule="auto"/>
        <w:ind w:left="140" w:right="100"/>
        <w:jc w:val="center"/>
        <w:rPr>
          <w:rFonts w:ascii="Trebuchet MS" w:eastAsia="Trebuchet MS" w:hAnsi="Trebuchet MS" w:cs="Trebuchet MS"/>
          <w:sz w:val="12"/>
          <w:szCs w:val="12"/>
        </w:rPr>
      </w:pPr>
    </w:p>
    <w:p w14:paraId="6866D4C4" w14:textId="77777777" w:rsidR="009761C3" w:rsidRPr="009761C3" w:rsidRDefault="009761C3" w:rsidP="009761C3">
      <w:pPr>
        <w:shd w:val="clear" w:color="auto" w:fill="943634" w:themeFill="accent2" w:themeFillShade="BF"/>
        <w:spacing w:after="120" w:line="429" w:lineRule="auto"/>
        <w:ind w:left="140" w:right="100"/>
        <w:jc w:val="center"/>
        <w:rPr>
          <w:rFonts w:ascii="Trebuchet MS" w:eastAsia="Trebuchet MS" w:hAnsi="Trebuchet MS" w:cs="Trebuchet MS"/>
          <w:b/>
          <w:color w:val="FFFFFF" w:themeColor="background1"/>
          <w:sz w:val="32"/>
          <w:szCs w:val="32"/>
          <w:shd w:val="clear" w:color="auto" w:fill="943634" w:themeFill="accent2" w:themeFillShade="BF"/>
        </w:rPr>
      </w:pPr>
      <w:r w:rsidRPr="009761C3">
        <w:rPr>
          <w:rFonts w:ascii="Trebuchet MS" w:eastAsia="Trebuchet MS" w:hAnsi="Trebuchet MS" w:cs="Trebuchet MS"/>
          <w:b/>
          <w:color w:val="FFFFFF" w:themeColor="background1"/>
          <w:sz w:val="32"/>
          <w:szCs w:val="32"/>
          <w:shd w:val="clear" w:color="auto" w:fill="943634" w:themeFill="accent2" w:themeFillShade="BF"/>
        </w:rPr>
        <w:t>LETTRE</w:t>
      </w:r>
      <w:r w:rsidRPr="009761C3">
        <w:rPr>
          <w:rFonts w:ascii="Trebuchet MS" w:eastAsia="Trebuchet MS" w:hAnsi="Trebuchet MS" w:cs="Trebuchet MS"/>
          <w:b/>
          <w:color w:val="FFFFFF" w:themeColor="background1"/>
          <w:sz w:val="32"/>
          <w:szCs w:val="32"/>
          <w:shd w:val="clear" w:color="auto" w:fill="943634" w:themeFill="accent2" w:themeFillShade="BF"/>
        </w:rPr>
        <w:t xml:space="preserve"> DE CONSULTATION</w:t>
      </w:r>
    </w:p>
    <w:p w14:paraId="72B6E323" w14:textId="65D99CF2" w:rsidR="009761C3" w:rsidRPr="009761C3" w:rsidRDefault="009761C3" w:rsidP="009761C3">
      <w:pPr>
        <w:shd w:val="clear" w:color="auto" w:fill="943634" w:themeFill="accent2" w:themeFillShade="BF"/>
        <w:spacing w:after="120" w:line="429" w:lineRule="auto"/>
        <w:ind w:left="140" w:right="100"/>
        <w:jc w:val="center"/>
        <w:rPr>
          <w:rFonts w:ascii="Trebuchet MS" w:eastAsia="Trebuchet MS" w:hAnsi="Trebuchet MS" w:cs="Trebuchet MS"/>
          <w:color w:val="FFFFFF" w:themeColor="background1"/>
          <w:sz w:val="12"/>
          <w:szCs w:val="12"/>
        </w:rPr>
      </w:pPr>
      <w:r w:rsidRPr="009761C3">
        <w:rPr>
          <w:rFonts w:ascii="Trebuchet MS" w:eastAsia="Trebuchet MS" w:hAnsi="Trebuchet MS" w:cs="Trebuchet MS"/>
          <w:b/>
          <w:color w:val="FFFFFF" w:themeColor="background1"/>
          <w:sz w:val="32"/>
          <w:szCs w:val="32"/>
          <w:shd w:val="clear" w:color="auto" w:fill="943634" w:themeFill="accent2" w:themeFillShade="BF"/>
        </w:rPr>
        <w:t xml:space="preserve"> MARCHE</w:t>
      </w:r>
      <w:r w:rsidRPr="009761C3">
        <w:rPr>
          <w:rFonts w:ascii="Trebuchet MS" w:eastAsia="Trebuchet MS" w:hAnsi="Trebuchet MS" w:cs="Trebuchet MS"/>
          <w:b/>
          <w:color w:val="FFFFFF" w:themeColor="background1"/>
          <w:sz w:val="32"/>
          <w:szCs w:val="32"/>
          <w:shd w:val="clear" w:color="auto" w:fill="943634" w:themeFill="accent2" w:themeFillShade="BF"/>
        </w:rPr>
        <w:t xml:space="preserve"> </w:t>
      </w:r>
      <w:r w:rsidRPr="009761C3">
        <w:rPr>
          <w:rFonts w:ascii="Trebuchet MS" w:eastAsia="Trebuchet MS" w:hAnsi="Trebuchet MS" w:cs="Trebuchet MS"/>
          <w:b/>
          <w:color w:val="FFFFFF" w:themeColor="background1"/>
          <w:sz w:val="32"/>
          <w:szCs w:val="32"/>
          <w:shd w:val="clear" w:color="auto" w:fill="943634" w:themeFill="accent2" w:themeFillShade="BF"/>
        </w:rPr>
        <w:t>SUBSEQUENT N°01</w:t>
      </w:r>
    </w:p>
    <w:p w14:paraId="27A8FE33" w14:textId="77777777" w:rsidR="00641697" w:rsidRDefault="00641697" w:rsidP="00641697">
      <w:pPr>
        <w:autoSpaceDE w:val="0"/>
        <w:autoSpaceDN w:val="0"/>
        <w:adjustRightInd w:val="0"/>
        <w:spacing w:after="0" w:line="240" w:lineRule="auto"/>
        <w:jc w:val="left"/>
        <w:rPr>
          <w:rFonts w:ascii="Trebuchet MS" w:eastAsia="Trebuchet MS" w:hAnsi="Trebuchet MS" w:cs="Trebuchet MS"/>
          <w:sz w:val="22"/>
          <w:szCs w:val="22"/>
        </w:rPr>
      </w:pPr>
    </w:p>
    <w:tbl>
      <w:tblPr>
        <w:tblW w:w="8880" w:type="dxa"/>
        <w:tblLayout w:type="fixed"/>
        <w:tblCellMar>
          <w:top w:w="100" w:type="dxa"/>
          <w:left w:w="100" w:type="dxa"/>
          <w:bottom w:w="100" w:type="dxa"/>
          <w:right w:w="100" w:type="dxa"/>
        </w:tblCellMar>
        <w:tblLook w:val="0600" w:firstRow="0" w:lastRow="0" w:firstColumn="0" w:lastColumn="0" w:noHBand="1" w:noVBand="1"/>
      </w:tblPr>
      <w:tblGrid>
        <w:gridCol w:w="8880"/>
      </w:tblGrid>
      <w:tr w:rsidR="00641697" w14:paraId="61544B69" w14:textId="77777777" w:rsidTr="00641697">
        <w:trPr>
          <w:trHeight w:val="900"/>
        </w:trPr>
        <w:tc>
          <w:tcPr>
            <w:tcW w:w="8880" w:type="dxa"/>
            <w:hideMark/>
          </w:tcPr>
          <w:p w14:paraId="192CA8CC" w14:textId="7D73760D" w:rsidR="00641697" w:rsidRDefault="00641697">
            <w:pPr>
              <w:shd w:val="clear" w:color="auto" w:fill="FFFFFF"/>
              <w:spacing w:after="120" w:line="429" w:lineRule="auto"/>
              <w:jc w:val="center"/>
              <w:rPr>
                <w:rFonts w:ascii="Trebuchet MS" w:eastAsia="Trebuchet MS" w:hAnsi="Trebuchet MS" w:cs="Trebuchet MS"/>
                <w:sz w:val="32"/>
                <w:szCs w:val="32"/>
                <w:highlight w:val="yellow"/>
              </w:rPr>
            </w:pPr>
            <w:r>
              <w:rPr>
                <w:rFonts w:ascii="Trebuchet MS" w:eastAsia="Trebuchet MS" w:hAnsi="Trebuchet MS" w:cs="Trebuchet MS"/>
                <w:b/>
                <w:sz w:val="32"/>
                <w:szCs w:val="32"/>
              </w:rPr>
              <w:t>Date limite de réception des offres</w:t>
            </w:r>
            <w:r>
              <w:rPr>
                <w:rFonts w:ascii="Trebuchet MS" w:eastAsia="Trebuchet MS" w:hAnsi="Trebuchet MS" w:cs="Trebuchet MS"/>
                <w:sz w:val="32"/>
                <w:szCs w:val="32"/>
              </w:rPr>
              <w:t xml:space="preserve"> : </w:t>
            </w:r>
            <w:proofErr w:type="spellStart"/>
            <w:r w:rsidR="00B0403E">
              <w:rPr>
                <w:rFonts w:ascii="Trebuchet MS" w:eastAsia="Trebuchet MS" w:hAnsi="Trebuchet MS" w:cs="Trebuchet MS"/>
                <w:sz w:val="32"/>
                <w:szCs w:val="32"/>
                <w:highlight w:val="yellow"/>
              </w:rPr>
              <w:t>xxxxxxxx</w:t>
            </w:r>
            <w:proofErr w:type="spellEnd"/>
            <w:r>
              <w:rPr>
                <w:rFonts w:ascii="Trebuchet MS" w:eastAsia="Trebuchet MS" w:hAnsi="Trebuchet MS" w:cs="Trebuchet MS"/>
                <w:sz w:val="32"/>
                <w:szCs w:val="32"/>
                <w:highlight w:val="yellow"/>
              </w:rPr>
              <w:t xml:space="preserve"> à </w:t>
            </w:r>
            <w:proofErr w:type="spellStart"/>
            <w:r w:rsidR="00B0403E">
              <w:rPr>
                <w:rFonts w:ascii="Trebuchet MS" w:eastAsia="Trebuchet MS" w:hAnsi="Trebuchet MS" w:cs="Trebuchet MS"/>
                <w:sz w:val="32"/>
                <w:szCs w:val="32"/>
                <w:highlight w:val="yellow"/>
              </w:rPr>
              <w:t>xx</w:t>
            </w:r>
            <w:r>
              <w:rPr>
                <w:rFonts w:ascii="Trebuchet MS" w:eastAsia="Trebuchet MS" w:hAnsi="Trebuchet MS" w:cs="Trebuchet MS"/>
                <w:sz w:val="32"/>
                <w:szCs w:val="32"/>
                <w:highlight w:val="yellow"/>
              </w:rPr>
              <w:t>h</w:t>
            </w:r>
            <w:proofErr w:type="spellEnd"/>
          </w:p>
        </w:tc>
      </w:tr>
    </w:tbl>
    <w:p w14:paraId="79DDE8E9" w14:textId="77777777" w:rsidR="00641697" w:rsidRDefault="00641697" w:rsidP="00641697">
      <w:pPr>
        <w:spacing w:after="120" w:line="429" w:lineRule="auto"/>
        <w:rPr>
          <w:rFonts w:ascii="Arial" w:eastAsia="Arial" w:hAnsi="Arial" w:cs="Arial"/>
        </w:rPr>
      </w:pPr>
      <w:r>
        <w:t xml:space="preserve">                            </w:t>
      </w:r>
      <w:r>
        <w:tab/>
        <w:t xml:space="preserve"> </w:t>
      </w:r>
    </w:p>
    <w:tbl>
      <w:tblPr>
        <w:tblW w:w="8865" w:type="dxa"/>
        <w:tblLayout w:type="fixed"/>
        <w:tblCellMar>
          <w:top w:w="100" w:type="dxa"/>
          <w:left w:w="100" w:type="dxa"/>
          <w:bottom w:w="100" w:type="dxa"/>
          <w:right w:w="100" w:type="dxa"/>
        </w:tblCellMar>
        <w:tblLook w:val="0600" w:firstRow="0" w:lastRow="0" w:firstColumn="0" w:lastColumn="0" w:noHBand="1" w:noVBand="1"/>
      </w:tblPr>
      <w:tblGrid>
        <w:gridCol w:w="5430"/>
        <w:gridCol w:w="3435"/>
      </w:tblGrid>
      <w:tr w:rsidR="00641697" w14:paraId="4EE69A75" w14:textId="77777777" w:rsidTr="00B0403E">
        <w:trPr>
          <w:trHeight w:val="794"/>
        </w:trPr>
        <w:tc>
          <w:tcPr>
            <w:tcW w:w="5430" w:type="dxa"/>
            <w:tcBorders>
              <w:top w:val="single" w:sz="8" w:space="0" w:color="C0C0C0"/>
              <w:left w:val="single" w:sz="8" w:space="0" w:color="C0C0C0"/>
              <w:bottom w:val="single" w:sz="8" w:space="0" w:color="C0C0C0"/>
              <w:right w:val="single" w:sz="8" w:space="0" w:color="C0C0C0"/>
            </w:tcBorders>
            <w:hideMark/>
          </w:tcPr>
          <w:p w14:paraId="513D36D1" w14:textId="77777777" w:rsidR="00641697" w:rsidRDefault="00641697">
            <w:pPr>
              <w:spacing w:before="240" w:after="240" w:line="429" w:lineRule="auto"/>
            </w:pPr>
            <w:r>
              <w:t>Date de début prévisionnelle de la prestation</w:t>
            </w:r>
          </w:p>
        </w:tc>
        <w:tc>
          <w:tcPr>
            <w:tcW w:w="3435" w:type="dxa"/>
            <w:tcBorders>
              <w:top w:val="single" w:sz="8" w:space="0" w:color="C0C0C0"/>
              <w:left w:val="single" w:sz="8" w:space="0" w:color="C0C0C0"/>
              <w:bottom w:val="single" w:sz="8" w:space="0" w:color="C0C0C0"/>
              <w:right w:val="single" w:sz="8" w:space="0" w:color="C0C0C0"/>
            </w:tcBorders>
            <w:tcMar>
              <w:top w:w="100" w:type="dxa"/>
              <w:left w:w="20" w:type="dxa"/>
              <w:bottom w:w="100" w:type="dxa"/>
              <w:right w:w="20" w:type="dxa"/>
            </w:tcMar>
            <w:hideMark/>
          </w:tcPr>
          <w:p w14:paraId="346CD9A7" w14:textId="202B74D2" w:rsidR="00641697" w:rsidRDefault="00B0403E">
            <w:pPr>
              <w:spacing w:before="240" w:after="240" w:line="429" w:lineRule="auto"/>
              <w:rPr>
                <w:highlight w:val="yellow"/>
              </w:rPr>
            </w:pPr>
            <w:proofErr w:type="spellStart"/>
            <w:r>
              <w:rPr>
                <w:highlight w:val="yellow"/>
              </w:rPr>
              <w:t>xxxxxxxxxx</w:t>
            </w:r>
            <w:proofErr w:type="spellEnd"/>
          </w:p>
        </w:tc>
      </w:tr>
      <w:tr w:rsidR="00641697" w14:paraId="2A053DF1" w14:textId="77777777" w:rsidTr="00B0403E">
        <w:trPr>
          <w:trHeight w:val="794"/>
        </w:trPr>
        <w:tc>
          <w:tcPr>
            <w:tcW w:w="5430" w:type="dxa"/>
            <w:tcBorders>
              <w:top w:val="single" w:sz="8" w:space="0" w:color="C0C0C0"/>
              <w:left w:val="single" w:sz="8" w:space="0" w:color="C0C0C0"/>
              <w:bottom w:val="single" w:sz="8" w:space="0" w:color="C0C0C0"/>
              <w:right w:val="single" w:sz="8" w:space="0" w:color="C0C0C0"/>
            </w:tcBorders>
            <w:hideMark/>
          </w:tcPr>
          <w:p w14:paraId="7FC05C95" w14:textId="77777777" w:rsidR="00641697" w:rsidRDefault="00641697">
            <w:pPr>
              <w:spacing w:before="240" w:after="240" w:line="429" w:lineRule="auto"/>
            </w:pPr>
            <w:r>
              <w:t>Date de fin prévisionnelle de la prestation</w:t>
            </w:r>
          </w:p>
        </w:tc>
        <w:tc>
          <w:tcPr>
            <w:tcW w:w="3435" w:type="dxa"/>
            <w:tcBorders>
              <w:top w:val="single" w:sz="8" w:space="0" w:color="C0C0C0"/>
              <w:left w:val="single" w:sz="8" w:space="0" w:color="C0C0C0"/>
              <w:bottom w:val="single" w:sz="8" w:space="0" w:color="C0C0C0"/>
              <w:right w:val="single" w:sz="8" w:space="0" w:color="C0C0C0"/>
            </w:tcBorders>
            <w:tcMar>
              <w:top w:w="100" w:type="dxa"/>
              <w:left w:w="20" w:type="dxa"/>
              <w:bottom w:w="100" w:type="dxa"/>
              <w:right w:w="20" w:type="dxa"/>
            </w:tcMar>
            <w:hideMark/>
          </w:tcPr>
          <w:p w14:paraId="22E61665" w14:textId="4ED066C2" w:rsidR="00641697" w:rsidRDefault="00B0403E">
            <w:pPr>
              <w:spacing w:before="240" w:after="240" w:line="429" w:lineRule="auto"/>
              <w:rPr>
                <w:highlight w:val="yellow"/>
              </w:rPr>
            </w:pPr>
            <w:proofErr w:type="spellStart"/>
            <w:r>
              <w:rPr>
                <w:highlight w:val="yellow"/>
              </w:rPr>
              <w:t>Xxxxxxxxxx</w:t>
            </w:r>
            <w:proofErr w:type="spellEnd"/>
          </w:p>
          <w:p w14:paraId="11ACB76B" w14:textId="65F65262" w:rsidR="00B0403E" w:rsidRDefault="00B0403E">
            <w:pPr>
              <w:spacing w:before="240" w:after="240" w:line="429" w:lineRule="auto"/>
              <w:rPr>
                <w:highlight w:val="yellow"/>
              </w:rPr>
            </w:pPr>
          </w:p>
        </w:tc>
      </w:tr>
    </w:tbl>
    <w:p w14:paraId="7BAF3E04" w14:textId="77777777" w:rsidR="00FB1689" w:rsidRDefault="00641697" w:rsidP="007C62ED">
      <w:pPr>
        <w:spacing w:before="240"/>
      </w:pPr>
      <w:r>
        <w:tab/>
      </w:r>
    </w:p>
    <w:p w14:paraId="5401EBF1" w14:textId="77777777" w:rsidR="00671C07" w:rsidRDefault="00671C07">
      <w:pPr>
        <w:spacing w:line="276" w:lineRule="auto"/>
        <w:jc w:val="left"/>
        <w:sectPr w:rsidR="00671C07" w:rsidSect="00D5470F">
          <w:headerReference w:type="default" r:id="rId8"/>
          <w:footerReference w:type="default" r:id="rId9"/>
          <w:type w:val="continuous"/>
          <w:pgSz w:w="11906" w:h="16838"/>
          <w:pgMar w:top="1985" w:right="1417" w:bottom="1417" w:left="1417" w:header="708" w:footer="330" w:gutter="0"/>
          <w:cols w:space="708"/>
          <w:docGrid w:linePitch="360"/>
        </w:sectPr>
      </w:pPr>
    </w:p>
    <w:p w14:paraId="18F46C9C" w14:textId="68C563E0" w:rsidR="00FB1689" w:rsidRDefault="00FB1689" w:rsidP="007C62ED">
      <w:pPr>
        <w:spacing w:before="240"/>
      </w:pPr>
    </w:p>
    <w:p w14:paraId="779574B8" w14:textId="77777777" w:rsidR="00671C07" w:rsidRDefault="00671C07" w:rsidP="007C62ED">
      <w:pPr>
        <w:spacing w:before="240"/>
      </w:pPr>
    </w:p>
    <w:p w14:paraId="020B9942" w14:textId="5BCE6B3A" w:rsidR="007C62ED" w:rsidRPr="00224E6B" w:rsidRDefault="007C62ED" w:rsidP="007C62ED">
      <w:pPr>
        <w:spacing w:before="240"/>
      </w:pPr>
      <w:r w:rsidRPr="00224E6B">
        <w:t>Madame, Monsieur,</w:t>
      </w:r>
    </w:p>
    <w:p w14:paraId="12031F1E" w14:textId="77777777" w:rsidR="007C62ED" w:rsidRPr="00224E6B" w:rsidRDefault="007C62ED" w:rsidP="007C62ED">
      <w:pPr>
        <w:spacing w:before="240"/>
      </w:pPr>
    </w:p>
    <w:p w14:paraId="1CCD86D6" w14:textId="6EB864BC" w:rsidR="007C62ED" w:rsidRPr="00A72102" w:rsidRDefault="007C62ED" w:rsidP="007C62ED">
      <w:pPr>
        <w:spacing w:before="240"/>
      </w:pPr>
      <w:r w:rsidRPr="00A72102">
        <w:t xml:space="preserve">Vous êtes attributaire de l’Accord-cadre </w:t>
      </w:r>
      <w:proofErr w:type="spellStart"/>
      <w:r w:rsidRPr="00A72102">
        <w:t>n°</w:t>
      </w:r>
      <w:r w:rsidR="00B0403E" w:rsidRPr="00B0403E">
        <w:rPr>
          <w:highlight w:val="yellow"/>
        </w:rPr>
        <w:t>xxxxxxxxx</w:t>
      </w:r>
      <w:proofErr w:type="spellEnd"/>
      <w:r w:rsidRPr="00A72102">
        <w:t xml:space="preserve"> relatif à la </w:t>
      </w:r>
      <w:r w:rsidRPr="00B0403E">
        <w:rPr>
          <w:b/>
          <w:bCs/>
        </w:rPr>
        <w:t>réalisation du programme de soutien à l’</w:t>
      </w:r>
      <w:r w:rsidRPr="00B0403E">
        <w:rPr>
          <w:rFonts w:eastAsia="Arial" w:cs="Arial"/>
          <w:b/>
          <w:bCs/>
        </w:rPr>
        <w:t>innovation managériale, organisationnelle et économique – Etape 2</w:t>
      </w:r>
      <w:r w:rsidRPr="00A72102">
        <w:t>.</w:t>
      </w:r>
    </w:p>
    <w:p w14:paraId="13BA8E6C" w14:textId="208F218A" w:rsidR="007C62ED" w:rsidRPr="00224E6B" w:rsidRDefault="007C62ED" w:rsidP="007C62ED">
      <w:pPr>
        <w:spacing w:before="240"/>
      </w:pPr>
      <w:r w:rsidRPr="00224E6B">
        <w:t xml:space="preserve">A ce titre, et conformément aux dispositions de l’article 1.2 du CCAP, la prestation 2 fait l’objet de marchés subséquents </w:t>
      </w:r>
      <w:r>
        <w:t xml:space="preserve">émis selon l’engagement de chacune des structures, </w:t>
      </w:r>
      <w:r w:rsidRPr="00224E6B">
        <w:t xml:space="preserve">vous êtes remis en concurrence au titre du marché subséquent n° </w:t>
      </w:r>
      <w:proofErr w:type="spellStart"/>
      <w:r w:rsidR="00B0403E" w:rsidRPr="00B0403E">
        <w:rPr>
          <w:highlight w:val="yellow"/>
        </w:rPr>
        <w:t>xxxxxxxxxxxxxxxx</w:t>
      </w:r>
      <w:proofErr w:type="spellEnd"/>
      <w:r w:rsidRPr="00224E6B">
        <w:t>.</w:t>
      </w:r>
    </w:p>
    <w:p w14:paraId="66E98227" w14:textId="3E2768DC" w:rsidR="007C62ED" w:rsidRPr="00444686" w:rsidRDefault="007C62ED" w:rsidP="007C62ED">
      <w:pPr>
        <w:spacing w:before="240"/>
      </w:pPr>
      <w:r>
        <w:t>Pour rappel, en quali</w:t>
      </w:r>
      <w:r w:rsidR="00B0403E">
        <w:t xml:space="preserve">té </w:t>
      </w:r>
      <w:r>
        <w:t xml:space="preserve">de titulaire, vous vous êtes engagé </w:t>
      </w:r>
      <w:r w:rsidRPr="00444686">
        <w:t xml:space="preserve">à répondre à chaque consultation émise. Les offres doivent être régulières, acceptables et appropriées. Si </w:t>
      </w:r>
      <w:r>
        <w:t>vous êtes</w:t>
      </w:r>
      <w:r w:rsidRPr="00444686">
        <w:t xml:space="preserve"> dans l'impossibilité de respecter </w:t>
      </w:r>
      <w:r>
        <w:t>votre</w:t>
      </w:r>
      <w:r w:rsidRPr="00444686">
        <w:t xml:space="preserve"> obligation de répondre aux marchés subséquents, </w:t>
      </w:r>
      <w:r>
        <w:t>vous devez</w:t>
      </w:r>
      <w:r w:rsidRPr="00444686">
        <w:t xml:space="preserve"> informer </w:t>
      </w:r>
      <w:r w:rsidR="00B0403E">
        <w:t xml:space="preserve">le pouvoir adjudicateur </w:t>
      </w:r>
      <w:r w:rsidRPr="00444686">
        <w:t xml:space="preserve">par mail, des raisons pour lesquelles </w:t>
      </w:r>
      <w:r>
        <w:t>vous ne pouvez</w:t>
      </w:r>
      <w:r w:rsidRPr="00444686">
        <w:t xml:space="preserve"> répondre, </w:t>
      </w:r>
      <w:r>
        <w:t xml:space="preserve">et ce </w:t>
      </w:r>
      <w:r w:rsidRPr="00444686">
        <w:t xml:space="preserve">dans un délai de cinq jours maximum après la date de réception de </w:t>
      </w:r>
      <w:r>
        <w:t>cette</w:t>
      </w:r>
      <w:r w:rsidRPr="00444686">
        <w:t xml:space="preserve"> lettre de consultation. </w:t>
      </w:r>
    </w:p>
    <w:p w14:paraId="4F168774" w14:textId="25FEA16E" w:rsidR="00641697" w:rsidRDefault="00641697" w:rsidP="00DE4206">
      <w:pPr>
        <w:shd w:val="clear" w:color="auto" w:fill="FFFFFF" w:themeFill="background1"/>
        <w:jc w:val="left"/>
        <w:rPr>
          <w:b/>
          <w:sz w:val="28"/>
          <w:szCs w:val="28"/>
        </w:rPr>
      </w:pPr>
      <w:r>
        <w:br/>
      </w:r>
      <w:bookmarkEnd w:id="0"/>
      <w:r w:rsidR="00E53A0A" w:rsidRPr="00DE4206">
        <w:rPr>
          <w:b/>
          <w:sz w:val="28"/>
          <w:szCs w:val="28"/>
        </w:rPr>
        <w:t xml:space="preserve"> </w:t>
      </w:r>
      <w:bookmarkStart w:id="1" w:name="_Toc23797186"/>
      <w:bookmarkStart w:id="2" w:name="_Toc21616065"/>
      <w:bookmarkStart w:id="3" w:name="_Toc17967155"/>
      <w:bookmarkStart w:id="4" w:name="_Toc17929815"/>
      <w:bookmarkStart w:id="5" w:name="_Toc17731178"/>
      <w:bookmarkStart w:id="6" w:name="_Toc17293303"/>
    </w:p>
    <w:p w14:paraId="3483C71D" w14:textId="77777777" w:rsidR="00641697" w:rsidRDefault="00641697">
      <w:pPr>
        <w:spacing w:line="276" w:lineRule="auto"/>
        <w:jc w:val="left"/>
        <w:rPr>
          <w:b/>
          <w:sz w:val="28"/>
          <w:szCs w:val="28"/>
        </w:rPr>
      </w:pPr>
      <w:r>
        <w:rPr>
          <w:b/>
          <w:sz w:val="28"/>
          <w:szCs w:val="28"/>
        </w:rPr>
        <w:br w:type="page"/>
      </w:r>
    </w:p>
    <w:sdt>
      <w:sdtPr>
        <w:rPr>
          <w:rFonts w:asciiTheme="minorHAnsi" w:eastAsiaTheme="minorHAnsi" w:hAnsiTheme="minorHAnsi" w:cstheme="minorBidi"/>
          <w:color w:val="auto"/>
          <w:sz w:val="24"/>
          <w:szCs w:val="24"/>
          <w:shd w:val="clear" w:color="auto" w:fill="FFFFFF"/>
        </w:rPr>
        <w:id w:val="419844192"/>
        <w:docPartObj>
          <w:docPartGallery w:val="Table of Contents"/>
          <w:docPartUnique/>
        </w:docPartObj>
      </w:sdtPr>
      <w:sdtEndPr>
        <w:rPr>
          <w:b/>
          <w:bCs/>
        </w:rPr>
      </w:sdtEndPr>
      <w:sdtContent>
        <w:p w14:paraId="2E574987" w14:textId="4D544F60" w:rsidR="00362606" w:rsidRDefault="00362606">
          <w:pPr>
            <w:pStyle w:val="En-ttedetabledesmatires"/>
          </w:pPr>
          <w:r>
            <w:t>Table des matières</w:t>
          </w:r>
        </w:p>
        <w:p w14:paraId="42DEE68F" w14:textId="6A29AB4C" w:rsidR="00B94050" w:rsidRDefault="00362606">
          <w:pPr>
            <w:pStyle w:val="TM2"/>
            <w:tabs>
              <w:tab w:val="left" w:pos="1540"/>
              <w:tab w:val="right" w:leader="dot" w:pos="9062"/>
            </w:tabs>
            <w:rPr>
              <w:rFonts w:eastAsiaTheme="minorEastAsia"/>
              <w:noProof/>
              <w:sz w:val="22"/>
              <w:szCs w:val="22"/>
              <w:shd w:val="clear" w:color="auto" w:fill="auto"/>
            </w:rPr>
          </w:pPr>
          <w:r>
            <w:fldChar w:fldCharType="begin"/>
          </w:r>
          <w:r>
            <w:instrText xml:space="preserve"> TOC \o "1-3" \h \z \u </w:instrText>
          </w:r>
          <w:r>
            <w:fldChar w:fldCharType="separate"/>
          </w:r>
          <w:hyperlink w:anchor="_Toc47707185" w:history="1">
            <w:r w:rsidR="00B94050" w:rsidRPr="00495BAE">
              <w:rPr>
                <w:rStyle w:val="Lienhypertexte"/>
                <w:noProof/>
              </w:rPr>
              <w:t>ARTICLE 1.</w:t>
            </w:r>
            <w:r w:rsidR="00B94050">
              <w:rPr>
                <w:rFonts w:eastAsiaTheme="minorEastAsia"/>
                <w:noProof/>
                <w:sz w:val="22"/>
                <w:szCs w:val="22"/>
                <w:shd w:val="clear" w:color="auto" w:fill="auto"/>
              </w:rPr>
              <w:tab/>
            </w:r>
            <w:r w:rsidR="00B94050" w:rsidRPr="00495BAE">
              <w:rPr>
                <w:rStyle w:val="Lienhypertexte"/>
                <w:noProof/>
              </w:rPr>
              <w:t>Objet du marché subsequent</w:t>
            </w:r>
            <w:r w:rsidR="00B94050">
              <w:rPr>
                <w:noProof/>
                <w:webHidden/>
              </w:rPr>
              <w:tab/>
            </w:r>
            <w:r w:rsidR="00B94050">
              <w:rPr>
                <w:noProof/>
                <w:webHidden/>
              </w:rPr>
              <w:fldChar w:fldCharType="begin"/>
            </w:r>
            <w:r w:rsidR="00B94050">
              <w:rPr>
                <w:noProof/>
                <w:webHidden/>
              </w:rPr>
              <w:instrText xml:space="preserve"> PAGEREF _Toc47707185 \h </w:instrText>
            </w:r>
            <w:r w:rsidR="00B94050">
              <w:rPr>
                <w:noProof/>
                <w:webHidden/>
              </w:rPr>
            </w:r>
            <w:r w:rsidR="00B94050">
              <w:rPr>
                <w:noProof/>
                <w:webHidden/>
              </w:rPr>
              <w:fldChar w:fldCharType="separate"/>
            </w:r>
            <w:r w:rsidR="00B94050">
              <w:rPr>
                <w:noProof/>
                <w:webHidden/>
              </w:rPr>
              <w:t>5</w:t>
            </w:r>
            <w:r w:rsidR="00B94050">
              <w:rPr>
                <w:noProof/>
                <w:webHidden/>
              </w:rPr>
              <w:fldChar w:fldCharType="end"/>
            </w:r>
          </w:hyperlink>
        </w:p>
        <w:p w14:paraId="7C3FD4A9" w14:textId="11191212" w:rsidR="00B94050" w:rsidRDefault="008406F7">
          <w:pPr>
            <w:pStyle w:val="TM2"/>
            <w:tabs>
              <w:tab w:val="left" w:pos="1540"/>
              <w:tab w:val="right" w:leader="dot" w:pos="9062"/>
            </w:tabs>
            <w:rPr>
              <w:rFonts w:eastAsiaTheme="minorEastAsia"/>
              <w:noProof/>
              <w:sz w:val="22"/>
              <w:szCs w:val="22"/>
              <w:shd w:val="clear" w:color="auto" w:fill="auto"/>
            </w:rPr>
          </w:pPr>
          <w:hyperlink w:anchor="_Toc47707186" w:history="1">
            <w:r w:rsidR="00B94050" w:rsidRPr="00495BAE">
              <w:rPr>
                <w:rStyle w:val="Lienhypertexte"/>
                <w:noProof/>
              </w:rPr>
              <w:t>ARTICLE 2.</w:t>
            </w:r>
            <w:r w:rsidR="00B94050">
              <w:rPr>
                <w:rFonts w:eastAsiaTheme="minorEastAsia"/>
                <w:noProof/>
                <w:sz w:val="22"/>
                <w:szCs w:val="22"/>
                <w:shd w:val="clear" w:color="auto" w:fill="auto"/>
              </w:rPr>
              <w:tab/>
            </w:r>
            <w:r w:rsidR="00B94050" w:rsidRPr="00495BAE">
              <w:rPr>
                <w:rStyle w:val="Lienhypertexte"/>
                <w:noProof/>
              </w:rPr>
              <w:t>pieces constitutives du marche subsequent</w:t>
            </w:r>
            <w:r w:rsidR="00B94050">
              <w:rPr>
                <w:noProof/>
                <w:webHidden/>
              </w:rPr>
              <w:tab/>
            </w:r>
            <w:r w:rsidR="00B94050">
              <w:rPr>
                <w:noProof/>
                <w:webHidden/>
              </w:rPr>
              <w:fldChar w:fldCharType="begin"/>
            </w:r>
            <w:r w:rsidR="00B94050">
              <w:rPr>
                <w:noProof/>
                <w:webHidden/>
              </w:rPr>
              <w:instrText xml:space="preserve"> PAGEREF _Toc47707186 \h </w:instrText>
            </w:r>
            <w:r w:rsidR="00B94050">
              <w:rPr>
                <w:noProof/>
                <w:webHidden/>
              </w:rPr>
            </w:r>
            <w:r w:rsidR="00B94050">
              <w:rPr>
                <w:noProof/>
                <w:webHidden/>
              </w:rPr>
              <w:fldChar w:fldCharType="separate"/>
            </w:r>
            <w:r w:rsidR="00B94050">
              <w:rPr>
                <w:noProof/>
                <w:webHidden/>
              </w:rPr>
              <w:t>5</w:t>
            </w:r>
            <w:r w:rsidR="00B94050">
              <w:rPr>
                <w:noProof/>
                <w:webHidden/>
              </w:rPr>
              <w:fldChar w:fldCharType="end"/>
            </w:r>
          </w:hyperlink>
        </w:p>
        <w:p w14:paraId="37CE59FF" w14:textId="3FE837D9" w:rsidR="00B94050" w:rsidRDefault="008406F7">
          <w:pPr>
            <w:pStyle w:val="TM2"/>
            <w:tabs>
              <w:tab w:val="left" w:pos="1540"/>
              <w:tab w:val="right" w:leader="dot" w:pos="9062"/>
            </w:tabs>
            <w:rPr>
              <w:rFonts w:eastAsiaTheme="minorEastAsia"/>
              <w:noProof/>
              <w:sz w:val="22"/>
              <w:szCs w:val="22"/>
              <w:shd w:val="clear" w:color="auto" w:fill="auto"/>
            </w:rPr>
          </w:pPr>
          <w:hyperlink w:anchor="_Toc47707187" w:history="1">
            <w:r w:rsidR="00B94050" w:rsidRPr="00495BAE">
              <w:rPr>
                <w:rStyle w:val="Lienhypertexte"/>
                <w:noProof/>
              </w:rPr>
              <w:t>ARTICLE 3.</w:t>
            </w:r>
            <w:r w:rsidR="00B94050">
              <w:rPr>
                <w:rFonts w:eastAsiaTheme="minorEastAsia"/>
                <w:noProof/>
                <w:sz w:val="22"/>
                <w:szCs w:val="22"/>
                <w:shd w:val="clear" w:color="auto" w:fill="auto"/>
              </w:rPr>
              <w:tab/>
            </w:r>
            <w:r w:rsidR="00B94050" w:rsidRPr="00495BAE">
              <w:rPr>
                <w:rStyle w:val="Lienhypertexte"/>
                <w:noProof/>
              </w:rPr>
              <w:t>presentation des saad impliques dans ce marche subsequent</w:t>
            </w:r>
            <w:r w:rsidR="00B94050">
              <w:rPr>
                <w:noProof/>
                <w:webHidden/>
              </w:rPr>
              <w:tab/>
            </w:r>
            <w:r w:rsidR="00B94050">
              <w:rPr>
                <w:noProof/>
                <w:webHidden/>
              </w:rPr>
              <w:fldChar w:fldCharType="begin"/>
            </w:r>
            <w:r w:rsidR="00B94050">
              <w:rPr>
                <w:noProof/>
                <w:webHidden/>
              </w:rPr>
              <w:instrText xml:space="preserve"> PAGEREF _Toc47707187 \h </w:instrText>
            </w:r>
            <w:r w:rsidR="00B94050">
              <w:rPr>
                <w:noProof/>
                <w:webHidden/>
              </w:rPr>
            </w:r>
            <w:r w:rsidR="00B94050">
              <w:rPr>
                <w:noProof/>
                <w:webHidden/>
              </w:rPr>
              <w:fldChar w:fldCharType="separate"/>
            </w:r>
            <w:r w:rsidR="00B94050">
              <w:rPr>
                <w:noProof/>
                <w:webHidden/>
              </w:rPr>
              <w:t>7</w:t>
            </w:r>
            <w:r w:rsidR="00B94050">
              <w:rPr>
                <w:noProof/>
                <w:webHidden/>
              </w:rPr>
              <w:fldChar w:fldCharType="end"/>
            </w:r>
          </w:hyperlink>
        </w:p>
        <w:p w14:paraId="3F03A83F" w14:textId="674CAF01" w:rsidR="00B94050" w:rsidRDefault="008406F7">
          <w:pPr>
            <w:pStyle w:val="TM2"/>
            <w:tabs>
              <w:tab w:val="left" w:pos="1540"/>
              <w:tab w:val="right" w:leader="dot" w:pos="9062"/>
            </w:tabs>
            <w:rPr>
              <w:rFonts w:eastAsiaTheme="minorEastAsia"/>
              <w:noProof/>
              <w:sz w:val="22"/>
              <w:szCs w:val="22"/>
              <w:shd w:val="clear" w:color="auto" w:fill="auto"/>
            </w:rPr>
          </w:pPr>
          <w:hyperlink w:anchor="_Toc47707205" w:history="1">
            <w:r w:rsidR="00B94050" w:rsidRPr="00495BAE">
              <w:rPr>
                <w:rStyle w:val="Lienhypertexte"/>
                <w:noProof/>
              </w:rPr>
              <w:t>ARTICLE 4.</w:t>
            </w:r>
            <w:r w:rsidR="00B94050">
              <w:rPr>
                <w:rFonts w:eastAsiaTheme="minorEastAsia"/>
                <w:noProof/>
                <w:sz w:val="22"/>
                <w:szCs w:val="22"/>
                <w:shd w:val="clear" w:color="auto" w:fill="auto"/>
              </w:rPr>
              <w:tab/>
            </w:r>
            <w:r w:rsidR="00B94050" w:rsidRPr="00495BAE">
              <w:rPr>
                <w:rStyle w:val="Lienhypertexte"/>
                <w:noProof/>
              </w:rPr>
              <w:t>Documents qui seront transmis au prestataire retenu :</w:t>
            </w:r>
            <w:r w:rsidR="00B94050">
              <w:rPr>
                <w:noProof/>
                <w:webHidden/>
              </w:rPr>
              <w:tab/>
            </w:r>
            <w:r w:rsidR="00B94050">
              <w:rPr>
                <w:noProof/>
                <w:webHidden/>
              </w:rPr>
              <w:fldChar w:fldCharType="begin"/>
            </w:r>
            <w:r w:rsidR="00B94050">
              <w:rPr>
                <w:noProof/>
                <w:webHidden/>
              </w:rPr>
              <w:instrText xml:space="preserve"> PAGEREF _Toc47707205 \h </w:instrText>
            </w:r>
            <w:r w:rsidR="00B94050">
              <w:rPr>
                <w:noProof/>
                <w:webHidden/>
              </w:rPr>
            </w:r>
            <w:r w:rsidR="00B94050">
              <w:rPr>
                <w:noProof/>
                <w:webHidden/>
              </w:rPr>
              <w:fldChar w:fldCharType="separate"/>
            </w:r>
            <w:r w:rsidR="00B94050">
              <w:rPr>
                <w:noProof/>
                <w:webHidden/>
              </w:rPr>
              <w:t>43</w:t>
            </w:r>
            <w:r w:rsidR="00B94050">
              <w:rPr>
                <w:noProof/>
                <w:webHidden/>
              </w:rPr>
              <w:fldChar w:fldCharType="end"/>
            </w:r>
          </w:hyperlink>
        </w:p>
        <w:p w14:paraId="0A5A47B7" w14:textId="657E0FE5" w:rsidR="00B94050" w:rsidRDefault="008406F7">
          <w:pPr>
            <w:pStyle w:val="TM2"/>
            <w:tabs>
              <w:tab w:val="left" w:pos="1540"/>
              <w:tab w:val="right" w:leader="dot" w:pos="9062"/>
            </w:tabs>
            <w:rPr>
              <w:rFonts w:eastAsiaTheme="minorEastAsia"/>
              <w:noProof/>
              <w:sz w:val="22"/>
              <w:szCs w:val="22"/>
              <w:shd w:val="clear" w:color="auto" w:fill="auto"/>
            </w:rPr>
          </w:pPr>
          <w:hyperlink w:anchor="_Toc47707206" w:history="1">
            <w:r w:rsidR="00B94050" w:rsidRPr="00495BAE">
              <w:rPr>
                <w:rStyle w:val="Lienhypertexte"/>
                <w:noProof/>
              </w:rPr>
              <w:t>ARTICLE 5.</w:t>
            </w:r>
            <w:r w:rsidR="00B94050">
              <w:rPr>
                <w:rFonts w:eastAsiaTheme="minorEastAsia"/>
                <w:noProof/>
                <w:sz w:val="22"/>
                <w:szCs w:val="22"/>
                <w:shd w:val="clear" w:color="auto" w:fill="auto"/>
              </w:rPr>
              <w:tab/>
            </w:r>
            <w:r w:rsidR="00B94050" w:rsidRPr="00495BAE">
              <w:rPr>
                <w:rStyle w:val="Lienhypertexte"/>
                <w:noProof/>
              </w:rPr>
              <w:t>Pièces constitutives du dossier de consultation</w:t>
            </w:r>
            <w:r w:rsidR="00B94050">
              <w:rPr>
                <w:noProof/>
                <w:webHidden/>
              </w:rPr>
              <w:tab/>
            </w:r>
            <w:r w:rsidR="00B94050">
              <w:rPr>
                <w:noProof/>
                <w:webHidden/>
              </w:rPr>
              <w:fldChar w:fldCharType="begin"/>
            </w:r>
            <w:r w:rsidR="00B94050">
              <w:rPr>
                <w:noProof/>
                <w:webHidden/>
              </w:rPr>
              <w:instrText xml:space="preserve"> PAGEREF _Toc47707206 \h </w:instrText>
            </w:r>
            <w:r w:rsidR="00B94050">
              <w:rPr>
                <w:noProof/>
                <w:webHidden/>
              </w:rPr>
            </w:r>
            <w:r w:rsidR="00B94050">
              <w:rPr>
                <w:noProof/>
                <w:webHidden/>
              </w:rPr>
              <w:fldChar w:fldCharType="separate"/>
            </w:r>
            <w:r w:rsidR="00B94050">
              <w:rPr>
                <w:noProof/>
                <w:webHidden/>
              </w:rPr>
              <w:t>44</w:t>
            </w:r>
            <w:r w:rsidR="00B94050">
              <w:rPr>
                <w:noProof/>
                <w:webHidden/>
              </w:rPr>
              <w:fldChar w:fldCharType="end"/>
            </w:r>
          </w:hyperlink>
        </w:p>
        <w:p w14:paraId="447DEE41" w14:textId="56BC0720" w:rsidR="00B94050" w:rsidRDefault="008406F7">
          <w:pPr>
            <w:pStyle w:val="TM2"/>
            <w:tabs>
              <w:tab w:val="left" w:pos="1540"/>
              <w:tab w:val="right" w:leader="dot" w:pos="9062"/>
            </w:tabs>
            <w:rPr>
              <w:rFonts w:eastAsiaTheme="minorEastAsia"/>
              <w:noProof/>
              <w:sz w:val="22"/>
              <w:szCs w:val="22"/>
              <w:shd w:val="clear" w:color="auto" w:fill="auto"/>
            </w:rPr>
          </w:pPr>
          <w:hyperlink w:anchor="_Toc47707207" w:history="1">
            <w:r w:rsidR="00B94050" w:rsidRPr="00495BAE">
              <w:rPr>
                <w:rStyle w:val="Lienhypertexte"/>
                <w:rFonts w:cstheme="majorHAnsi"/>
                <w:noProof/>
              </w:rPr>
              <w:t>ARTICLE 6.</w:t>
            </w:r>
            <w:r w:rsidR="00B94050">
              <w:rPr>
                <w:rFonts w:eastAsiaTheme="minorEastAsia"/>
                <w:noProof/>
                <w:sz w:val="22"/>
                <w:szCs w:val="22"/>
                <w:shd w:val="clear" w:color="auto" w:fill="auto"/>
              </w:rPr>
              <w:tab/>
            </w:r>
            <w:r w:rsidR="00B94050" w:rsidRPr="00495BAE">
              <w:rPr>
                <w:rStyle w:val="Lienhypertexte"/>
                <w:rFonts w:cstheme="majorHAnsi"/>
                <w:noProof/>
              </w:rPr>
              <w:t>Présentation des offres dans le cadre du présent marché subséquent</w:t>
            </w:r>
            <w:r w:rsidR="00B94050">
              <w:rPr>
                <w:noProof/>
                <w:webHidden/>
              </w:rPr>
              <w:tab/>
            </w:r>
            <w:r w:rsidR="00B94050">
              <w:rPr>
                <w:noProof/>
                <w:webHidden/>
              </w:rPr>
              <w:fldChar w:fldCharType="begin"/>
            </w:r>
            <w:r w:rsidR="00B94050">
              <w:rPr>
                <w:noProof/>
                <w:webHidden/>
              </w:rPr>
              <w:instrText xml:space="preserve"> PAGEREF _Toc47707207 \h </w:instrText>
            </w:r>
            <w:r w:rsidR="00B94050">
              <w:rPr>
                <w:noProof/>
                <w:webHidden/>
              </w:rPr>
            </w:r>
            <w:r w:rsidR="00B94050">
              <w:rPr>
                <w:noProof/>
                <w:webHidden/>
              </w:rPr>
              <w:fldChar w:fldCharType="separate"/>
            </w:r>
            <w:r w:rsidR="00B94050">
              <w:rPr>
                <w:noProof/>
                <w:webHidden/>
              </w:rPr>
              <w:t>44</w:t>
            </w:r>
            <w:r w:rsidR="00B94050">
              <w:rPr>
                <w:noProof/>
                <w:webHidden/>
              </w:rPr>
              <w:fldChar w:fldCharType="end"/>
            </w:r>
          </w:hyperlink>
        </w:p>
        <w:p w14:paraId="2E2A04FD" w14:textId="3ECE129B" w:rsidR="00B94050" w:rsidRDefault="008406F7">
          <w:pPr>
            <w:pStyle w:val="TM2"/>
            <w:tabs>
              <w:tab w:val="left" w:pos="1540"/>
              <w:tab w:val="right" w:leader="dot" w:pos="9062"/>
            </w:tabs>
            <w:rPr>
              <w:rFonts w:eastAsiaTheme="minorEastAsia"/>
              <w:noProof/>
              <w:sz w:val="22"/>
              <w:szCs w:val="22"/>
              <w:shd w:val="clear" w:color="auto" w:fill="auto"/>
            </w:rPr>
          </w:pPr>
          <w:hyperlink w:anchor="_Toc47707208" w:history="1">
            <w:r w:rsidR="00B94050" w:rsidRPr="00495BAE">
              <w:rPr>
                <w:rStyle w:val="Lienhypertexte"/>
                <w:rFonts w:asciiTheme="majorHAnsi" w:eastAsia="Arial" w:hAnsiTheme="majorHAnsi" w:cstheme="majorHAnsi"/>
                <w:noProof/>
              </w:rPr>
              <w:t>ARTICLE 7.</w:t>
            </w:r>
            <w:r w:rsidR="00B94050">
              <w:rPr>
                <w:rFonts w:eastAsiaTheme="minorEastAsia"/>
                <w:noProof/>
                <w:sz w:val="22"/>
                <w:szCs w:val="22"/>
                <w:shd w:val="clear" w:color="auto" w:fill="auto"/>
              </w:rPr>
              <w:tab/>
            </w:r>
            <w:r w:rsidR="00B94050" w:rsidRPr="00495BAE">
              <w:rPr>
                <w:rStyle w:val="Lienhypertexte"/>
                <w:rFonts w:asciiTheme="majorHAnsi" w:eastAsia="Arial" w:hAnsiTheme="majorHAnsi" w:cstheme="majorHAnsi"/>
                <w:noProof/>
              </w:rPr>
              <w:t>CANDIDATS</w:t>
            </w:r>
            <w:r w:rsidR="00B94050">
              <w:rPr>
                <w:noProof/>
                <w:webHidden/>
              </w:rPr>
              <w:tab/>
            </w:r>
            <w:r w:rsidR="00B94050">
              <w:rPr>
                <w:noProof/>
                <w:webHidden/>
              </w:rPr>
              <w:fldChar w:fldCharType="begin"/>
            </w:r>
            <w:r w:rsidR="00B94050">
              <w:rPr>
                <w:noProof/>
                <w:webHidden/>
              </w:rPr>
              <w:instrText xml:space="preserve"> PAGEREF _Toc47707208 \h </w:instrText>
            </w:r>
            <w:r w:rsidR="00B94050">
              <w:rPr>
                <w:noProof/>
                <w:webHidden/>
              </w:rPr>
            </w:r>
            <w:r w:rsidR="00B94050">
              <w:rPr>
                <w:noProof/>
                <w:webHidden/>
              </w:rPr>
              <w:fldChar w:fldCharType="separate"/>
            </w:r>
            <w:r w:rsidR="00B94050">
              <w:rPr>
                <w:noProof/>
                <w:webHidden/>
              </w:rPr>
              <w:t>47</w:t>
            </w:r>
            <w:r w:rsidR="00B94050">
              <w:rPr>
                <w:noProof/>
                <w:webHidden/>
              </w:rPr>
              <w:fldChar w:fldCharType="end"/>
            </w:r>
          </w:hyperlink>
        </w:p>
        <w:p w14:paraId="1D0E1B6E" w14:textId="2C052A08" w:rsidR="00B94050" w:rsidRDefault="008406F7">
          <w:pPr>
            <w:pStyle w:val="TM2"/>
            <w:tabs>
              <w:tab w:val="left" w:pos="1540"/>
              <w:tab w:val="right" w:leader="dot" w:pos="9062"/>
            </w:tabs>
            <w:rPr>
              <w:rFonts w:eastAsiaTheme="minorEastAsia"/>
              <w:noProof/>
              <w:sz w:val="22"/>
              <w:szCs w:val="22"/>
              <w:shd w:val="clear" w:color="auto" w:fill="auto"/>
            </w:rPr>
          </w:pPr>
          <w:hyperlink w:anchor="_Toc47707209" w:history="1">
            <w:r w:rsidR="00B94050" w:rsidRPr="00495BAE">
              <w:rPr>
                <w:rStyle w:val="Lienhypertexte"/>
                <w:rFonts w:asciiTheme="majorHAnsi" w:eastAsia="Arial" w:hAnsiTheme="majorHAnsi" w:cstheme="majorHAnsi"/>
                <w:noProof/>
              </w:rPr>
              <w:t>ARTICLE 8.</w:t>
            </w:r>
            <w:r w:rsidR="00B94050">
              <w:rPr>
                <w:rFonts w:eastAsiaTheme="minorEastAsia"/>
                <w:noProof/>
                <w:sz w:val="22"/>
                <w:szCs w:val="22"/>
                <w:shd w:val="clear" w:color="auto" w:fill="auto"/>
              </w:rPr>
              <w:tab/>
            </w:r>
            <w:r w:rsidR="00B94050" w:rsidRPr="00495BAE">
              <w:rPr>
                <w:rStyle w:val="Lienhypertexte"/>
                <w:rFonts w:asciiTheme="majorHAnsi" w:eastAsia="Arial" w:hAnsiTheme="majorHAnsi" w:cstheme="majorHAnsi"/>
                <w:noProof/>
              </w:rPr>
              <w:t>FIXATION DES PRIX ET DELAI D’INTERVENTION</w:t>
            </w:r>
            <w:r w:rsidR="00B94050">
              <w:rPr>
                <w:noProof/>
                <w:webHidden/>
              </w:rPr>
              <w:tab/>
            </w:r>
            <w:r w:rsidR="00B94050">
              <w:rPr>
                <w:noProof/>
                <w:webHidden/>
              </w:rPr>
              <w:fldChar w:fldCharType="begin"/>
            </w:r>
            <w:r w:rsidR="00B94050">
              <w:rPr>
                <w:noProof/>
                <w:webHidden/>
              </w:rPr>
              <w:instrText xml:space="preserve"> PAGEREF _Toc47707209 \h </w:instrText>
            </w:r>
            <w:r w:rsidR="00B94050">
              <w:rPr>
                <w:noProof/>
                <w:webHidden/>
              </w:rPr>
            </w:r>
            <w:r w:rsidR="00B94050">
              <w:rPr>
                <w:noProof/>
                <w:webHidden/>
              </w:rPr>
              <w:fldChar w:fldCharType="separate"/>
            </w:r>
            <w:r w:rsidR="00B94050">
              <w:rPr>
                <w:noProof/>
                <w:webHidden/>
              </w:rPr>
              <w:t>47</w:t>
            </w:r>
            <w:r w:rsidR="00B94050">
              <w:rPr>
                <w:noProof/>
                <w:webHidden/>
              </w:rPr>
              <w:fldChar w:fldCharType="end"/>
            </w:r>
          </w:hyperlink>
        </w:p>
        <w:p w14:paraId="413F034F" w14:textId="1BA2B9AF" w:rsidR="00B94050" w:rsidRDefault="008406F7">
          <w:pPr>
            <w:pStyle w:val="TM2"/>
            <w:tabs>
              <w:tab w:val="left" w:pos="1540"/>
              <w:tab w:val="right" w:leader="dot" w:pos="9062"/>
            </w:tabs>
            <w:rPr>
              <w:rFonts w:eastAsiaTheme="minorEastAsia"/>
              <w:noProof/>
              <w:sz w:val="22"/>
              <w:szCs w:val="22"/>
              <w:shd w:val="clear" w:color="auto" w:fill="auto"/>
            </w:rPr>
          </w:pPr>
          <w:hyperlink w:anchor="_Toc47707210" w:history="1">
            <w:r w:rsidR="00B94050" w:rsidRPr="00495BAE">
              <w:rPr>
                <w:rStyle w:val="Lienhypertexte"/>
                <w:rFonts w:asciiTheme="majorHAnsi" w:eastAsia="Arial" w:hAnsiTheme="majorHAnsi" w:cstheme="majorHAnsi"/>
                <w:noProof/>
              </w:rPr>
              <w:t>ARTICLE 9.</w:t>
            </w:r>
            <w:r w:rsidR="00B94050">
              <w:rPr>
                <w:rFonts w:eastAsiaTheme="minorEastAsia"/>
                <w:noProof/>
                <w:sz w:val="22"/>
                <w:szCs w:val="22"/>
                <w:shd w:val="clear" w:color="auto" w:fill="auto"/>
              </w:rPr>
              <w:tab/>
            </w:r>
            <w:r w:rsidR="00B94050" w:rsidRPr="00495BAE">
              <w:rPr>
                <w:rStyle w:val="Lienhypertexte"/>
                <w:rFonts w:asciiTheme="majorHAnsi" w:eastAsia="Arial" w:hAnsiTheme="majorHAnsi" w:cstheme="majorHAnsi"/>
                <w:noProof/>
              </w:rPr>
              <w:t>ACCEPTATION DE L’OFFRE</w:t>
            </w:r>
            <w:r w:rsidR="00B94050">
              <w:rPr>
                <w:noProof/>
                <w:webHidden/>
              </w:rPr>
              <w:tab/>
            </w:r>
            <w:r w:rsidR="00B94050">
              <w:rPr>
                <w:noProof/>
                <w:webHidden/>
              </w:rPr>
              <w:fldChar w:fldCharType="begin"/>
            </w:r>
            <w:r w:rsidR="00B94050">
              <w:rPr>
                <w:noProof/>
                <w:webHidden/>
              </w:rPr>
              <w:instrText xml:space="preserve"> PAGEREF _Toc47707210 \h </w:instrText>
            </w:r>
            <w:r w:rsidR="00B94050">
              <w:rPr>
                <w:noProof/>
                <w:webHidden/>
              </w:rPr>
            </w:r>
            <w:r w:rsidR="00B94050">
              <w:rPr>
                <w:noProof/>
                <w:webHidden/>
              </w:rPr>
              <w:fldChar w:fldCharType="separate"/>
            </w:r>
            <w:r w:rsidR="00B94050">
              <w:rPr>
                <w:noProof/>
                <w:webHidden/>
              </w:rPr>
              <w:t>48</w:t>
            </w:r>
            <w:r w:rsidR="00B94050">
              <w:rPr>
                <w:noProof/>
                <w:webHidden/>
              </w:rPr>
              <w:fldChar w:fldCharType="end"/>
            </w:r>
          </w:hyperlink>
        </w:p>
        <w:p w14:paraId="65AC9875" w14:textId="296EB7F4" w:rsidR="00362606" w:rsidRDefault="00362606">
          <w:r>
            <w:rPr>
              <w:b/>
              <w:bCs/>
            </w:rPr>
            <w:fldChar w:fldCharType="end"/>
          </w:r>
        </w:p>
      </w:sdtContent>
    </w:sdt>
    <w:p w14:paraId="5BFD7480" w14:textId="77777777" w:rsidR="00AD5266" w:rsidRDefault="00584A87" w:rsidP="00A72102">
      <w:pPr>
        <w:pStyle w:val="Titre"/>
        <w:jc w:val="center"/>
        <w:rPr>
          <w:b/>
          <w:sz w:val="28"/>
          <w:szCs w:val="28"/>
        </w:rPr>
      </w:pPr>
      <w:r>
        <w:rPr>
          <w:b/>
          <w:sz w:val="28"/>
          <w:szCs w:val="28"/>
        </w:rPr>
        <w:br w:type="page"/>
      </w:r>
    </w:p>
    <w:p w14:paraId="1ECF91E8" w14:textId="77777777" w:rsidR="00AD5266" w:rsidRDefault="00AD5266" w:rsidP="00A72102">
      <w:pPr>
        <w:pStyle w:val="Titre"/>
        <w:jc w:val="center"/>
        <w:rPr>
          <w:b/>
          <w:sz w:val="28"/>
          <w:szCs w:val="28"/>
        </w:rPr>
      </w:pPr>
    </w:p>
    <w:p w14:paraId="5433345C" w14:textId="256B41FF" w:rsidR="00775BCB" w:rsidRPr="00A72102" w:rsidRDefault="00775BCB" w:rsidP="00A72102">
      <w:pPr>
        <w:pStyle w:val="Titre"/>
        <w:jc w:val="center"/>
        <w:rPr>
          <w:rFonts w:asciiTheme="minorHAnsi" w:hAnsiTheme="minorHAnsi" w:cstheme="minorHAnsi"/>
          <w:b/>
          <w:color w:val="4F81BD" w:themeColor="accent1"/>
        </w:rPr>
      </w:pPr>
      <w:r w:rsidRPr="00A72102">
        <w:rPr>
          <w:rFonts w:asciiTheme="minorHAnsi" w:hAnsiTheme="minorHAnsi" w:cstheme="minorHAnsi"/>
          <w:b/>
          <w:color w:val="4F81BD" w:themeColor="accent1"/>
        </w:rPr>
        <w:t>Cahier des charges administratives particulières</w:t>
      </w:r>
    </w:p>
    <w:bookmarkEnd w:id="1"/>
    <w:bookmarkEnd w:id="2"/>
    <w:bookmarkEnd w:id="3"/>
    <w:bookmarkEnd w:id="4"/>
    <w:bookmarkEnd w:id="5"/>
    <w:bookmarkEnd w:id="6"/>
    <w:p w14:paraId="0BB9B67F" w14:textId="26EC94F5" w:rsidR="003A20E5" w:rsidRPr="009C69DC" w:rsidRDefault="003A20E5" w:rsidP="00AD5266">
      <w:pPr>
        <w:shd w:val="clear" w:color="auto" w:fill="FFFFFF" w:themeFill="background1"/>
        <w:spacing w:after="0"/>
        <w:jc w:val="left"/>
        <w:rPr>
          <w:b/>
          <w:color w:val="95B3D7" w:themeColor="accent1" w:themeTint="99"/>
          <w:sz w:val="28"/>
          <w:szCs w:val="28"/>
        </w:rPr>
      </w:pPr>
    </w:p>
    <w:p w14:paraId="1BD335D6" w14:textId="77777777" w:rsidR="009C69DC" w:rsidRPr="00A72102" w:rsidRDefault="009C69DC" w:rsidP="009C69DC">
      <w:pPr>
        <w:spacing w:before="240"/>
        <w:rPr>
          <w:b/>
          <w:i/>
          <w:iCs/>
          <w:color w:val="4F81BD" w:themeColor="accent1"/>
        </w:rPr>
      </w:pPr>
      <w:r w:rsidRPr="00A72102">
        <w:rPr>
          <w:b/>
          <w:i/>
          <w:iCs/>
          <w:color w:val="4F81BD" w:themeColor="accent1"/>
        </w:rPr>
        <w:t>Les dispositions générales fixées à l’accord cadre s’appliquent, et notamment les dispositions, de négociation et d’attribution de l’offre économiquement la plus avantageuse.</w:t>
      </w:r>
    </w:p>
    <w:p w14:paraId="5D1B4B96" w14:textId="77777777" w:rsidR="009C69DC" w:rsidRPr="00584A87" w:rsidRDefault="009C69DC" w:rsidP="00AD5266">
      <w:pPr>
        <w:shd w:val="clear" w:color="auto" w:fill="FFFFFF" w:themeFill="background1"/>
        <w:spacing w:after="0"/>
        <w:jc w:val="left"/>
        <w:rPr>
          <w:b/>
          <w:color w:val="548DD4" w:themeColor="text2" w:themeTint="99"/>
          <w:sz w:val="28"/>
          <w:szCs w:val="28"/>
        </w:rPr>
      </w:pPr>
    </w:p>
    <w:p w14:paraId="232DC595" w14:textId="36DFB571" w:rsidR="00B24A28" w:rsidRPr="00D746EC" w:rsidRDefault="00D746EC" w:rsidP="00E94C4B">
      <w:pPr>
        <w:pStyle w:val="Titre2"/>
      </w:pPr>
      <w:bookmarkStart w:id="7" w:name="_Toc47707185"/>
      <w:r>
        <w:t>Objet du marché</w:t>
      </w:r>
      <w:r w:rsidR="007C62ED">
        <w:t xml:space="preserve"> subsequent</w:t>
      </w:r>
      <w:bookmarkEnd w:id="7"/>
      <w:r>
        <w:t> </w:t>
      </w:r>
    </w:p>
    <w:p w14:paraId="3FA7EEA3" w14:textId="33E36950" w:rsidR="00C468AD" w:rsidRDefault="00C468AD" w:rsidP="00E94C4B">
      <w:r w:rsidRPr="00E94C4B">
        <w:t xml:space="preserve">L’objet du présent marché </w:t>
      </w:r>
      <w:r w:rsidR="003D79B3">
        <w:t xml:space="preserve">subséquent </w:t>
      </w:r>
      <w:r w:rsidRPr="00E94C4B">
        <w:t xml:space="preserve">est la réalisation </w:t>
      </w:r>
      <w:r w:rsidR="000A5861">
        <w:t>de l’étape 2</w:t>
      </w:r>
      <w:r w:rsidR="00236EF9" w:rsidRPr="00E94C4B">
        <w:t xml:space="preserve"> du programme </w:t>
      </w:r>
      <w:r w:rsidR="00FE4E82" w:rsidRPr="00E94C4B">
        <w:t>de soutien à l’innovation managériale, organisationnelle et économique dans les services d’aide à la personne en Nouvelle-Aquitaine</w:t>
      </w:r>
      <w:r w:rsidR="00236EF9" w:rsidRPr="00E94C4B">
        <w:t xml:space="preserve">, </w:t>
      </w:r>
      <w:r w:rsidR="000A5861">
        <w:t xml:space="preserve">à savoir </w:t>
      </w:r>
      <w:r w:rsidR="000A5861" w:rsidRPr="00AB6053">
        <w:rPr>
          <w:b/>
          <w:bCs/>
        </w:rPr>
        <w:t>le diagnostic de maturité de</w:t>
      </w:r>
      <w:r w:rsidR="003D79B3">
        <w:rPr>
          <w:b/>
          <w:bCs/>
        </w:rPr>
        <w:t xml:space="preserve"> 4 </w:t>
      </w:r>
      <w:r w:rsidR="000A5861" w:rsidRPr="00AB6053">
        <w:rPr>
          <w:b/>
          <w:bCs/>
        </w:rPr>
        <w:t>structures</w:t>
      </w:r>
      <w:r w:rsidR="000A5861">
        <w:t xml:space="preserve"> d’aide à la personne engagées dans ce programme</w:t>
      </w:r>
      <w:r w:rsidR="00A00556">
        <w:t>, désignées ci-après dans le cahier de</w:t>
      </w:r>
      <w:r w:rsidR="00A72102">
        <w:t>s</w:t>
      </w:r>
      <w:r w:rsidR="00A00556">
        <w:t xml:space="preserve"> charges techniques.</w:t>
      </w:r>
    </w:p>
    <w:p w14:paraId="286CE43F" w14:textId="198B23F6" w:rsidR="007C62ED" w:rsidRDefault="007C62ED" w:rsidP="007C62ED">
      <w:r>
        <w:rPr>
          <w:b/>
        </w:rPr>
        <w:t>Pour rappel et conformément aux disposition</w:t>
      </w:r>
      <w:r w:rsidR="00A72102">
        <w:rPr>
          <w:b/>
        </w:rPr>
        <w:t>s</w:t>
      </w:r>
      <w:r>
        <w:rPr>
          <w:b/>
        </w:rPr>
        <w:t xml:space="preserve"> de l’accord cadre, le Diagnostic de maturité</w:t>
      </w:r>
      <w:r>
        <w:t xml:space="preserve"> comprend les missions suivantes : </w:t>
      </w:r>
    </w:p>
    <w:p w14:paraId="747CFEBA" w14:textId="77777777" w:rsidR="007C62ED" w:rsidRPr="00F82D28" w:rsidRDefault="007C62ED" w:rsidP="007C62ED">
      <w:pPr>
        <w:numPr>
          <w:ilvl w:val="1"/>
          <w:numId w:val="25"/>
        </w:numPr>
        <w:spacing w:after="240"/>
        <w:jc w:val="left"/>
      </w:pPr>
      <w:r w:rsidRPr="00F82D28">
        <w:rPr>
          <w:b/>
        </w:rPr>
        <w:t>1,5 jours de travail sur site minimum avec chacune des structures</w:t>
      </w:r>
    </w:p>
    <w:p w14:paraId="7A452E76" w14:textId="77777777" w:rsidR="007C62ED" w:rsidRPr="00F82D28" w:rsidRDefault="007C62ED" w:rsidP="007C62ED">
      <w:pPr>
        <w:numPr>
          <w:ilvl w:val="1"/>
          <w:numId w:val="25"/>
        </w:numPr>
        <w:spacing w:after="240"/>
        <w:jc w:val="left"/>
      </w:pPr>
      <w:r w:rsidRPr="00F82D28">
        <w:rPr>
          <w:b/>
        </w:rPr>
        <w:t xml:space="preserve">Travail de lectures documentaires, de compilation des données et d’analyse en vue d’établir des </w:t>
      </w:r>
      <w:r w:rsidRPr="00F82D28">
        <w:t>diagnostics de maturité individuel ainsi qu’une synthèse globale de tous les diagnostics réalisés.</w:t>
      </w:r>
    </w:p>
    <w:p w14:paraId="6427F596" w14:textId="77777777" w:rsidR="007C62ED" w:rsidRPr="00E94C4B" w:rsidRDefault="007C62ED" w:rsidP="00E94C4B"/>
    <w:p w14:paraId="68F94A5C" w14:textId="1A2FE317" w:rsidR="007C62ED" w:rsidRDefault="007C62ED" w:rsidP="00160AB3">
      <w:pPr>
        <w:pStyle w:val="Titre2"/>
      </w:pPr>
      <w:bookmarkStart w:id="8" w:name="_Toc47707186"/>
      <w:r>
        <w:t>pieces constitutives du marche subsequent</w:t>
      </w:r>
      <w:bookmarkEnd w:id="8"/>
    </w:p>
    <w:p w14:paraId="500F9088" w14:textId="77777777" w:rsidR="007C62ED" w:rsidRPr="009C69DC" w:rsidRDefault="007C62ED" w:rsidP="00AD5266">
      <w:pPr>
        <w:spacing w:after="0"/>
      </w:pPr>
      <w:r w:rsidRPr="009C69DC">
        <w:t>Les documents contractuels du présent marché subséquent sont les suivants :</w:t>
      </w:r>
    </w:p>
    <w:p w14:paraId="31BA1BCC" w14:textId="77777777" w:rsidR="007C62ED" w:rsidRPr="009C69DC" w:rsidRDefault="007C62ED" w:rsidP="00AD5266">
      <w:pPr>
        <w:numPr>
          <w:ilvl w:val="0"/>
          <w:numId w:val="27"/>
        </w:numPr>
        <w:spacing w:after="0"/>
        <w:ind w:left="714" w:hanging="357"/>
      </w:pPr>
      <w:r w:rsidRPr="009C69DC">
        <w:t>L’acte d’engagement (A.E.) de l’accord-cadre et ses annexes (le bordereau de prix) ;</w:t>
      </w:r>
    </w:p>
    <w:p w14:paraId="18E5788D" w14:textId="77777777" w:rsidR="00AD5266" w:rsidRDefault="007C62ED" w:rsidP="00AD5266">
      <w:pPr>
        <w:numPr>
          <w:ilvl w:val="0"/>
          <w:numId w:val="27"/>
        </w:numPr>
        <w:spacing w:after="0"/>
        <w:ind w:left="714" w:hanging="357"/>
      </w:pPr>
      <w:r w:rsidRPr="009C69DC">
        <w:t>Le cahier des clauses administratives particulières (CCAP) de l’accord cadre</w:t>
      </w:r>
    </w:p>
    <w:p w14:paraId="7FB9B56C" w14:textId="57F97AB6" w:rsidR="007C62ED" w:rsidRPr="009C69DC" w:rsidRDefault="007C62ED" w:rsidP="00AD5266">
      <w:pPr>
        <w:numPr>
          <w:ilvl w:val="0"/>
          <w:numId w:val="27"/>
        </w:numPr>
        <w:spacing w:after="0"/>
        <w:ind w:left="714" w:hanging="357"/>
      </w:pPr>
      <w:r w:rsidRPr="009C69DC">
        <w:t>Le cahier des clauses techniques particulières (CCTP) et ses annexes de l’accord cadre ;</w:t>
      </w:r>
    </w:p>
    <w:p w14:paraId="6A5AEC8B" w14:textId="77777777" w:rsidR="00AD5266" w:rsidRDefault="00AD5266" w:rsidP="00AD5266">
      <w:pPr>
        <w:spacing w:after="0"/>
        <w:ind w:left="426"/>
      </w:pPr>
    </w:p>
    <w:p w14:paraId="07E1767B" w14:textId="2883FBAD" w:rsidR="00A00556" w:rsidRPr="009C69DC" w:rsidRDefault="00A00556" w:rsidP="009C69DC">
      <w:pPr>
        <w:numPr>
          <w:ilvl w:val="0"/>
          <w:numId w:val="27"/>
        </w:numPr>
        <w:spacing w:after="0"/>
        <w:ind w:left="426" w:hanging="572"/>
      </w:pPr>
      <w:r w:rsidRPr="009C69DC">
        <w:t>La présente lettre de consultation ;</w:t>
      </w:r>
    </w:p>
    <w:p w14:paraId="1271E50D" w14:textId="77777777" w:rsidR="007C62ED" w:rsidRPr="009C69DC" w:rsidRDefault="007C62ED" w:rsidP="009C69DC">
      <w:pPr>
        <w:numPr>
          <w:ilvl w:val="0"/>
          <w:numId w:val="27"/>
        </w:numPr>
        <w:spacing w:after="0"/>
        <w:ind w:left="426" w:hanging="572"/>
      </w:pPr>
      <w:r w:rsidRPr="009C69DC">
        <w:lastRenderedPageBreak/>
        <w:t>L’acte d’engagement (A.E.) du marché subséquent et ses annexes (le bordereau de prix) ;</w:t>
      </w:r>
    </w:p>
    <w:p w14:paraId="366CDE18" w14:textId="77777777" w:rsidR="007C62ED" w:rsidRPr="009C69DC" w:rsidRDefault="007C62ED" w:rsidP="009C69DC">
      <w:pPr>
        <w:numPr>
          <w:ilvl w:val="0"/>
          <w:numId w:val="27"/>
        </w:numPr>
        <w:spacing w:after="0"/>
        <w:ind w:left="426" w:hanging="572"/>
      </w:pPr>
      <w:r w:rsidRPr="009C69DC">
        <w:t>Le mémoire technique du candidat comprenant notamment les éléments suivants :</w:t>
      </w:r>
    </w:p>
    <w:p w14:paraId="573DB4E7" w14:textId="539C8A61" w:rsidR="00A72102" w:rsidRPr="00AD5266" w:rsidRDefault="00A72102" w:rsidP="009C69DC">
      <w:pPr>
        <w:numPr>
          <w:ilvl w:val="2"/>
          <w:numId w:val="27"/>
        </w:numPr>
        <w:spacing w:after="0"/>
        <w:rPr>
          <w:color w:val="FF0000"/>
          <w:highlight w:val="yellow"/>
        </w:rPr>
      </w:pPr>
      <w:r w:rsidRPr="00AD5266">
        <w:rPr>
          <w:color w:val="FF0000"/>
          <w:highlight w:val="yellow"/>
        </w:rPr>
        <w:t>La méthodologie d’intervention ajustée aux données spécifiques de chaque structure transmises dans ce cahier des charges</w:t>
      </w:r>
    </w:p>
    <w:p w14:paraId="0991054E" w14:textId="4B24A0E8" w:rsidR="007C62ED" w:rsidRPr="009C69DC" w:rsidRDefault="007C62ED" w:rsidP="009C69DC">
      <w:pPr>
        <w:numPr>
          <w:ilvl w:val="2"/>
          <w:numId w:val="27"/>
        </w:numPr>
        <w:spacing w:after="0"/>
      </w:pPr>
      <w:r w:rsidRPr="009C69DC">
        <w:t xml:space="preserve">les délais définitifs d’intervention, </w:t>
      </w:r>
    </w:p>
    <w:p w14:paraId="1B8538DC" w14:textId="77777777" w:rsidR="007C62ED" w:rsidRPr="009C69DC" w:rsidRDefault="007C62ED" w:rsidP="009C69DC">
      <w:pPr>
        <w:numPr>
          <w:ilvl w:val="2"/>
          <w:numId w:val="27"/>
        </w:numPr>
        <w:spacing w:after="0"/>
      </w:pPr>
      <w:r w:rsidRPr="009C69DC">
        <w:t>les CV des intervenants</w:t>
      </w:r>
    </w:p>
    <w:p w14:paraId="60E31A40" w14:textId="00CECFB0" w:rsidR="007C62ED" w:rsidRPr="009C69DC" w:rsidRDefault="007C62ED" w:rsidP="009C69DC">
      <w:pPr>
        <w:numPr>
          <w:ilvl w:val="2"/>
          <w:numId w:val="27"/>
        </w:numPr>
        <w:spacing w:after="0"/>
      </w:pPr>
      <w:r w:rsidRPr="009C69DC">
        <w:t>le coût de la prestation (intervention + frais de déplacement)</w:t>
      </w:r>
      <w:r w:rsidR="009C69DC" w:rsidRPr="009C69DC">
        <w:t xml:space="preserve"> et la date d’intervention</w:t>
      </w:r>
    </w:p>
    <w:p w14:paraId="3A279BDC" w14:textId="14690C77" w:rsidR="007C62ED" w:rsidRPr="009C69DC" w:rsidRDefault="007C62ED" w:rsidP="009C69DC">
      <w:pPr>
        <w:numPr>
          <w:ilvl w:val="0"/>
          <w:numId w:val="27"/>
        </w:numPr>
        <w:spacing w:after="0"/>
        <w:ind w:left="426" w:hanging="572"/>
      </w:pPr>
      <w:r w:rsidRPr="009C69DC">
        <w:t xml:space="preserve">Le Cahier des Clauses administratives générales applicable aux marchés publics de prestations intellectuelles (C.C.A.G.-P.I.) approuvé par l’arrêté du 16 septembre 2009. L’option applicable quant à l’utilisation des résultats, au titre de l’article B25 est l’option B.  </w:t>
      </w:r>
    </w:p>
    <w:p w14:paraId="1D0FE1B6" w14:textId="0E8DA26A" w:rsidR="00A00556" w:rsidRDefault="00A00556">
      <w:pPr>
        <w:spacing w:line="276" w:lineRule="auto"/>
        <w:jc w:val="left"/>
      </w:pPr>
      <w:r>
        <w:br w:type="page"/>
      </w:r>
    </w:p>
    <w:p w14:paraId="6A9C80EA" w14:textId="77777777" w:rsidR="00775BCB" w:rsidRDefault="00775BCB" w:rsidP="005558B1">
      <w:pPr>
        <w:spacing w:after="0"/>
        <w:ind w:left="720"/>
      </w:pPr>
    </w:p>
    <w:p w14:paraId="67BC2A7B" w14:textId="016C0FAB" w:rsidR="007C62ED" w:rsidRPr="00A72102" w:rsidRDefault="00775BCB" w:rsidP="00A72102">
      <w:pPr>
        <w:pStyle w:val="Titre"/>
        <w:jc w:val="center"/>
        <w:rPr>
          <w:rFonts w:cstheme="minorHAnsi"/>
          <w:color w:val="4F81BD" w:themeColor="accent1"/>
        </w:rPr>
      </w:pPr>
      <w:r w:rsidRPr="00A72102">
        <w:rPr>
          <w:rFonts w:asciiTheme="minorHAnsi" w:hAnsiTheme="minorHAnsi" w:cstheme="minorHAnsi"/>
          <w:b/>
          <w:color w:val="4F81BD" w:themeColor="accent1"/>
        </w:rPr>
        <w:t>Cahier des charges techniques particulières</w:t>
      </w:r>
    </w:p>
    <w:p w14:paraId="7BA8C3B6" w14:textId="0BF213B2" w:rsidR="00775BCB" w:rsidRDefault="00775BCB" w:rsidP="005558B1"/>
    <w:p w14:paraId="3FAF720D" w14:textId="77777777" w:rsidR="00A00556" w:rsidRPr="00A72102" w:rsidRDefault="00A00556" w:rsidP="00A00556">
      <w:pPr>
        <w:rPr>
          <w:rFonts w:asciiTheme="majorHAnsi" w:eastAsiaTheme="majorEastAsia" w:hAnsiTheme="majorHAnsi" w:cstheme="majorBidi"/>
          <w:b/>
          <w:bCs/>
          <w:color w:val="4F81BD" w:themeColor="accent1"/>
        </w:rPr>
      </w:pPr>
      <w:r w:rsidRPr="00A72102">
        <w:rPr>
          <w:b/>
          <w:color w:val="4F81BD" w:themeColor="accent1"/>
        </w:rPr>
        <w:t>Les données des structures présentées ci-dessous, sont issues de l’appel à candidature à ce programme de juillet 2019. Toutes ces données vous sont partagées à titre confidentiel et doivent le rester.</w:t>
      </w:r>
    </w:p>
    <w:p w14:paraId="1FC76662" w14:textId="77777777" w:rsidR="00A00556" w:rsidRPr="00696345" w:rsidRDefault="00A00556" w:rsidP="005558B1"/>
    <w:p w14:paraId="2E019F33" w14:textId="3EA69EE3" w:rsidR="003A20E5" w:rsidRPr="00696345" w:rsidRDefault="003D79B3">
      <w:pPr>
        <w:pStyle w:val="Titre2"/>
      </w:pPr>
      <w:bookmarkStart w:id="9" w:name="_Toc47707187"/>
      <w:r w:rsidRPr="00B76A7A">
        <w:t>presentation des saad impliques dans ce marche</w:t>
      </w:r>
      <w:r w:rsidRPr="00FD427A">
        <w:t xml:space="preserve"> subsequent</w:t>
      </w:r>
      <w:bookmarkEnd w:id="9"/>
    </w:p>
    <w:p w14:paraId="1F9CDA25" w14:textId="4EB496E1" w:rsidR="00073B0E" w:rsidRPr="00A00556" w:rsidRDefault="00073B0E" w:rsidP="005558B1"/>
    <w:p w14:paraId="081D9EA0" w14:textId="117D6AA0" w:rsidR="0060392B" w:rsidRPr="007877E7" w:rsidRDefault="00AD5266" w:rsidP="007877E7">
      <w:pPr>
        <w:pStyle w:val="Titre3"/>
      </w:pPr>
      <w:bookmarkStart w:id="10" w:name="_Toc47707188"/>
      <w:r>
        <w:t>Structure 1</w:t>
      </w:r>
      <w:r w:rsidR="003D79B3" w:rsidRPr="004002B8">
        <w:t xml:space="preserve"> </w:t>
      </w:r>
      <w:r w:rsidR="0060392B" w:rsidRPr="007877E7">
        <w:t>:</w:t>
      </w:r>
      <w:bookmarkEnd w:id="10"/>
      <w:r w:rsidR="0060392B" w:rsidRPr="007877E7">
        <w:t xml:space="preserve"> </w:t>
      </w:r>
    </w:p>
    <w:tbl>
      <w:tblPr>
        <w:tblStyle w:val="Grilledutableau"/>
        <w:tblW w:w="9605" w:type="dxa"/>
        <w:tblInd w:w="0" w:type="dxa"/>
        <w:tblLook w:val="04A0" w:firstRow="1" w:lastRow="0" w:firstColumn="1" w:lastColumn="0" w:noHBand="0" w:noVBand="1"/>
      </w:tblPr>
      <w:tblGrid>
        <w:gridCol w:w="3652"/>
        <w:gridCol w:w="5953"/>
      </w:tblGrid>
      <w:tr w:rsidR="003D79B3" w:rsidRPr="00667F84" w14:paraId="7E8F2395" w14:textId="77777777" w:rsidTr="00DC4A2D">
        <w:trPr>
          <w:trHeight w:val="422"/>
        </w:trPr>
        <w:tc>
          <w:tcPr>
            <w:tcW w:w="3652" w:type="dxa"/>
            <w:hideMark/>
          </w:tcPr>
          <w:p w14:paraId="4EE40A6A" w14:textId="77777777" w:rsidR="003D79B3" w:rsidRPr="00667F84" w:rsidRDefault="003D79B3" w:rsidP="00DC4A2D">
            <w:pPr>
              <w:spacing w:before="160" w:line="264" w:lineRule="auto"/>
            </w:pPr>
            <w:r w:rsidRPr="00667F84">
              <w:t xml:space="preserve">Raison sociale de l’entreprise : </w:t>
            </w:r>
          </w:p>
        </w:tc>
        <w:tc>
          <w:tcPr>
            <w:tcW w:w="5953" w:type="dxa"/>
          </w:tcPr>
          <w:p w14:paraId="1D7076ED" w14:textId="1370475B" w:rsidR="003D79B3" w:rsidRPr="00667F84" w:rsidRDefault="003D79B3" w:rsidP="00DC4A2D">
            <w:pPr>
              <w:spacing w:before="160" w:line="264" w:lineRule="auto"/>
            </w:pPr>
          </w:p>
        </w:tc>
      </w:tr>
      <w:tr w:rsidR="003D79B3" w:rsidRPr="00667F84" w14:paraId="2CBDF543" w14:textId="77777777" w:rsidTr="00DC4A2D">
        <w:trPr>
          <w:trHeight w:val="415"/>
        </w:trPr>
        <w:tc>
          <w:tcPr>
            <w:tcW w:w="3652" w:type="dxa"/>
            <w:hideMark/>
          </w:tcPr>
          <w:p w14:paraId="545501E4" w14:textId="77777777" w:rsidR="003D79B3" w:rsidRPr="00667F84" w:rsidRDefault="003D79B3" w:rsidP="00DC4A2D">
            <w:pPr>
              <w:spacing w:before="160" w:line="264" w:lineRule="auto"/>
            </w:pPr>
            <w:r w:rsidRPr="00667F84">
              <w:t>Adresse :</w:t>
            </w:r>
          </w:p>
        </w:tc>
        <w:tc>
          <w:tcPr>
            <w:tcW w:w="5953" w:type="dxa"/>
          </w:tcPr>
          <w:p w14:paraId="5C365DEB" w14:textId="556E2F9F" w:rsidR="003D79B3" w:rsidRPr="00667F84" w:rsidRDefault="003D79B3" w:rsidP="00DC4A2D">
            <w:pPr>
              <w:spacing w:before="160" w:line="264" w:lineRule="auto"/>
            </w:pPr>
          </w:p>
        </w:tc>
      </w:tr>
      <w:tr w:rsidR="003D79B3" w:rsidRPr="00667F84" w14:paraId="5930505B" w14:textId="77777777" w:rsidTr="00073B0E">
        <w:trPr>
          <w:trHeight w:val="312"/>
        </w:trPr>
        <w:tc>
          <w:tcPr>
            <w:tcW w:w="3652" w:type="dxa"/>
          </w:tcPr>
          <w:p w14:paraId="3940E748" w14:textId="77777777" w:rsidR="003D79B3" w:rsidRPr="00667F84" w:rsidRDefault="003D79B3" w:rsidP="00DC4A2D">
            <w:pPr>
              <w:spacing w:before="160" w:line="264" w:lineRule="auto"/>
            </w:pPr>
            <w:r w:rsidRPr="00667F84">
              <w:t>Statut juridique</w:t>
            </w:r>
          </w:p>
        </w:tc>
        <w:tc>
          <w:tcPr>
            <w:tcW w:w="5953" w:type="dxa"/>
          </w:tcPr>
          <w:p w14:paraId="288D8B93" w14:textId="7F25BE20" w:rsidR="003D79B3" w:rsidRPr="00667F84" w:rsidRDefault="003D79B3" w:rsidP="00DC4A2D">
            <w:pPr>
              <w:spacing w:line="264" w:lineRule="auto"/>
            </w:pPr>
          </w:p>
        </w:tc>
      </w:tr>
      <w:tr w:rsidR="003D79B3" w:rsidRPr="00667F84" w14:paraId="5F3721D3" w14:textId="77777777" w:rsidTr="00DC4A2D">
        <w:trPr>
          <w:trHeight w:val="642"/>
        </w:trPr>
        <w:tc>
          <w:tcPr>
            <w:tcW w:w="3652" w:type="dxa"/>
          </w:tcPr>
          <w:p w14:paraId="2D87979D" w14:textId="77777777" w:rsidR="003D79B3" w:rsidRPr="00667F84" w:rsidRDefault="003D79B3" w:rsidP="00DC4A2D">
            <w:pPr>
              <w:spacing w:before="160" w:line="264" w:lineRule="auto"/>
            </w:pPr>
            <w:r w:rsidRPr="00667F84">
              <w:t>Date de création de la structure :</w:t>
            </w:r>
          </w:p>
        </w:tc>
        <w:tc>
          <w:tcPr>
            <w:tcW w:w="5953" w:type="dxa"/>
          </w:tcPr>
          <w:p w14:paraId="45D032BC" w14:textId="65FBC9E2" w:rsidR="003D79B3" w:rsidRPr="00667F84" w:rsidRDefault="003D79B3" w:rsidP="00DC4A2D">
            <w:pPr>
              <w:spacing w:before="160" w:line="264" w:lineRule="auto"/>
            </w:pPr>
          </w:p>
        </w:tc>
      </w:tr>
      <w:tr w:rsidR="003D79B3" w:rsidRPr="00667F84" w14:paraId="2AC5AD8F" w14:textId="77777777" w:rsidTr="00DC4A2D">
        <w:trPr>
          <w:trHeight w:val="420"/>
        </w:trPr>
        <w:tc>
          <w:tcPr>
            <w:tcW w:w="3652" w:type="dxa"/>
          </w:tcPr>
          <w:p w14:paraId="61197916" w14:textId="77777777" w:rsidR="003D79B3" w:rsidRPr="00667F84" w:rsidRDefault="003D79B3" w:rsidP="00DC4A2D">
            <w:pPr>
              <w:spacing w:before="160" w:line="264" w:lineRule="auto"/>
            </w:pPr>
            <w:r w:rsidRPr="00667F84">
              <w:t>Date d’autorisation par la/ les autorités de tutelle :</w:t>
            </w:r>
          </w:p>
        </w:tc>
        <w:tc>
          <w:tcPr>
            <w:tcW w:w="5953" w:type="dxa"/>
          </w:tcPr>
          <w:p w14:paraId="29472E3D" w14:textId="077CD17A" w:rsidR="003D79B3" w:rsidRPr="00667F84" w:rsidRDefault="003D79B3" w:rsidP="00DC4A2D">
            <w:pPr>
              <w:spacing w:before="160" w:line="264" w:lineRule="auto"/>
            </w:pPr>
          </w:p>
        </w:tc>
      </w:tr>
    </w:tbl>
    <w:p w14:paraId="517208B7" w14:textId="48B73C42" w:rsidR="003D79B3" w:rsidRDefault="003D79B3" w:rsidP="003D79B3"/>
    <w:p w14:paraId="388F7A28" w14:textId="77777777" w:rsidR="00A00556" w:rsidRPr="00667F84" w:rsidRDefault="00A00556" w:rsidP="003D79B3"/>
    <w:p w14:paraId="1165E53C" w14:textId="20C8AD9F" w:rsidR="003D79B3" w:rsidRPr="00667F84" w:rsidRDefault="003D79B3" w:rsidP="003D79B3">
      <w:pPr>
        <w:spacing w:line="264" w:lineRule="auto"/>
        <w:rPr>
          <w:b/>
          <w:u w:val="single"/>
        </w:rPr>
      </w:pPr>
      <w:r>
        <w:rPr>
          <w:b/>
          <w:u w:val="single"/>
        </w:rPr>
        <w:t>D</w:t>
      </w:r>
      <w:r w:rsidRPr="00667F84">
        <w:rPr>
          <w:b/>
          <w:u w:val="single"/>
        </w:rPr>
        <w:t>onnées sociales</w:t>
      </w:r>
    </w:p>
    <w:p w14:paraId="0D17EBDE" w14:textId="33F6098F" w:rsidR="003D79B3" w:rsidRPr="00667F84" w:rsidRDefault="003D79B3" w:rsidP="003D79B3">
      <w:pPr>
        <w:spacing w:line="264" w:lineRule="auto"/>
      </w:pPr>
      <w:r w:rsidRPr="00667F84">
        <w:t xml:space="preserve">Nombre d’ETP au 31/12/2108 : </w:t>
      </w:r>
      <w:r w:rsidR="00AD5266">
        <w:tab/>
      </w:r>
      <w:r w:rsidR="00AD5266">
        <w:tab/>
      </w:r>
      <w:r w:rsidRPr="00667F84">
        <w:t xml:space="preserve">Nombre de salariés au 31/12/2018 : </w:t>
      </w:r>
    </w:p>
    <w:p w14:paraId="69C0588C" w14:textId="35626E66" w:rsidR="003D79B3" w:rsidRPr="00667F84" w:rsidRDefault="003D79B3" w:rsidP="003D79B3">
      <w:pPr>
        <w:spacing w:line="264" w:lineRule="auto"/>
      </w:pPr>
      <w:r w:rsidRPr="00667F84">
        <w:t>Nombre de salariés au 31/12/2108 : en CDI :</w:t>
      </w:r>
      <w:r>
        <w:tab/>
      </w:r>
      <w:r>
        <w:tab/>
      </w:r>
      <w:r w:rsidRPr="00667F84">
        <w:t>en CDD</w:t>
      </w:r>
      <w:r>
        <w:t> :</w:t>
      </w:r>
      <w:r w:rsidR="00073B0E">
        <w:t xml:space="preserve"> </w:t>
      </w:r>
    </w:p>
    <w:p w14:paraId="2E4570EC" w14:textId="2CA46D0E" w:rsidR="003D79B3" w:rsidRPr="00667F84" w:rsidRDefault="003D79B3" w:rsidP="003D79B3">
      <w:pPr>
        <w:spacing w:after="0" w:line="264" w:lineRule="auto"/>
      </w:pPr>
      <w:r w:rsidRPr="00667F84">
        <w:t xml:space="preserve">Taux d’absentéisme* 2018 : </w:t>
      </w:r>
      <w:r>
        <w:t xml:space="preserve"> </w:t>
      </w:r>
      <w:r w:rsidR="00AD5266">
        <w:tab/>
      </w:r>
      <w:r>
        <w:tab/>
      </w:r>
      <w:r>
        <w:tab/>
      </w:r>
      <w:r w:rsidRPr="00667F84">
        <w:t>2017 :</w:t>
      </w:r>
      <w:r w:rsidR="00AD5266">
        <w:tab/>
      </w:r>
      <w:r>
        <w:tab/>
      </w:r>
      <w:r>
        <w:tab/>
      </w:r>
      <w:r w:rsidRPr="00667F84">
        <w:t>2016</w:t>
      </w:r>
      <w:r w:rsidR="00AD5266">
        <w:t> :</w:t>
      </w:r>
    </w:p>
    <w:p w14:paraId="3909E314" w14:textId="6E35B8A4" w:rsidR="003D79B3" w:rsidRPr="003D79B3" w:rsidRDefault="003D79B3" w:rsidP="003D79B3">
      <w:pPr>
        <w:rPr>
          <w:i/>
          <w:iCs/>
          <w:sz w:val="18"/>
          <w:szCs w:val="18"/>
        </w:rPr>
      </w:pPr>
      <w:r>
        <w:rPr>
          <w:i/>
          <w:iCs/>
          <w:sz w:val="18"/>
          <w:szCs w:val="18"/>
        </w:rPr>
        <w:t>*</w:t>
      </w:r>
      <w:r w:rsidRPr="003D79B3">
        <w:rPr>
          <w:i/>
          <w:iCs/>
          <w:sz w:val="18"/>
          <w:szCs w:val="18"/>
        </w:rPr>
        <w:t>Nombre d’heures d’absences de la période / Nombre d’heures de travail en théorie sur la période) x 100</w:t>
      </w:r>
    </w:p>
    <w:p w14:paraId="3BBF14DA" w14:textId="77777777" w:rsidR="003D79B3" w:rsidRPr="00667F84" w:rsidRDefault="003D79B3" w:rsidP="003D79B3">
      <w:pPr>
        <w:spacing w:after="0" w:line="264" w:lineRule="auto"/>
      </w:pPr>
      <w:r w:rsidRPr="00667F84">
        <w:lastRenderedPageBreak/>
        <w:t xml:space="preserve">Nombre d’accidents du travail et maladies professionnelles avec arrêts : </w:t>
      </w:r>
    </w:p>
    <w:p w14:paraId="2C8FCD4F" w14:textId="637D6ADB" w:rsidR="003D79B3" w:rsidRPr="00667F84" w:rsidRDefault="003D79B3" w:rsidP="003D79B3">
      <w:pPr>
        <w:spacing w:after="0" w:line="264" w:lineRule="auto"/>
        <w:ind w:left="1416"/>
      </w:pPr>
      <w:r w:rsidRPr="00667F84">
        <w:t xml:space="preserve">        2018 : </w:t>
      </w:r>
      <w:r w:rsidR="00073B0E">
        <w:tab/>
      </w:r>
      <w:r w:rsidR="00AD5266">
        <w:tab/>
      </w:r>
      <w:r w:rsidR="00AD5266">
        <w:tab/>
      </w:r>
      <w:r w:rsidRPr="00667F84">
        <w:t>2017 :</w:t>
      </w:r>
      <w:r w:rsidR="00073B0E">
        <w:tab/>
      </w:r>
      <w:r w:rsidRPr="00667F84">
        <w:t xml:space="preserve"> </w:t>
      </w:r>
      <w:r w:rsidR="00AD5266">
        <w:tab/>
      </w:r>
      <w:r w:rsidR="00AD5266">
        <w:tab/>
      </w:r>
      <w:r w:rsidRPr="00667F84">
        <w:t xml:space="preserve">2016 : </w:t>
      </w:r>
    </w:p>
    <w:p w14:paraId="23C40892" w14:textId="77777777" w:rsidR="003D79B3" w:rsidRPr="00667F84" w:rsidRDefault="003D79B3" w:rsidP="003D79B3">
      <w:pPr>
        <w:spacing w:line="264" w:lineRule="auto"/>
        <w:rPr>
          <w:sz w:val="4"/>
          <w:szCs w:val="4"/>
          <w:u w:val="single"/>
        </w:rPr>
      </w:pPr>
    </w:p>
    <w:tbl>
      <w:tblPr>
        <w:tblStyle w:val="Grilledutableau"/>
        <w:tblW w:w="0" w:type="auto"/>
        <w:tblInd w:w="0" w:type="dxa"/>
        <w:tblLook w:val="04A0" w:firstRow="1" w:lastRow="0" w:firstColumn="1" w:lastColumn="0" w:noHBand="0" w:noVBand="1"/>
      </w:tblPr>
      <w:tblGrid>
        <w:gridCol w:w="2689"/>
        <w:gridCol w:w="1841"/>
        <w:gridCol w:w="2266"/>
        <w:gridCol w:w="2266"/>
      </w:tblGrid>
      <w:tr w:rsidR="000C7D7B" w:rsidRPr="000C7D7B" w14:paraId="6A63C0BA" w14:textId="77777777" w:rsidTr="000C7D7B">
        <w:tc>
          <w:tcPr>
            <w:tcW w:w="2689" w:type="dxa"/>
          </w:tcPr>
          <w:p w14:paraId="3BEBCF58" w14:textId="45E1D8DE" w:rsidR="000C7D7B" w:rsidRPr="000C7D7B" w:rsidRDefault="000C7D7B" w:rsidP="006D6789">
            <w:pPr>
              <w:autoSpaceDE w:val="0"/>
              <w:autoSpaceDN w:val="0"/>
              <w:adjustRightInd w:val="0"/>
              <w:spacing w:line="240" w:lineRule="auto"/>
              <w:jc w:val="left"/>
              <w:rPr>
                <w:rFonts w:ascii="Calibri-Bold" w:hAnsi="Calibri-Bold" w:cs="Calibri-Bold"/>
                <w:b/>
                <w:bCs/>
                <w:sz w:val="22"/>
                <w:szCs w:val="22"/>
                <w:shd w:val="clear" w:color="auto" w:fill="auto"/>
                <w:lang w:eastAsia="en-US"/>
              </w:rPr>
            </w:pPr>
            <w:r w:rsidRPr="000C7D7B">
              <w:rPr>
                <w:rFonts w:ascii="Calibri-Bold" w:hAnsi="Calibri-Bold" w:cs="Calibri-Bold"/>
                <w:b/>
                <w:bCs/>
                <w:sz w:val="22"/>
                <w:szCs w:val="22"/>
                <w:shd w:val="clear" w:color="auto" w:fill="auto"/>
                <w:lang w:eastAsia="en-US"/>
              </w:rPr>
              <w:t xml:space="preserve">Nombre de salariés </w:t>
            </w:r>
          </w:p>
        </w:tc>
        <w:tc>
          <w:tcPr>
            <w:tcW w:w="1841" w:type="dxa"/>
          </w:tcPr>
          <w:p w14:paraId="607E2414" w14:textId="04498D20" w:rsidR="000C7D7B" w:rsidRPr="000C7D7B" w:rsidRDefault="000C7D7B" w:rsidP="006D6789">
            <w:pPr>
              <w:autoSpaceDE w:val="0"/>
              <w:autoSpaceDN w:val="0"/>
              <w:adjustRightInd w:val="0"/>
              <w:spacing w:line="240" w:lineRule="auto"/>
              <w:jc w:val="left"/>
              <w:rPr>
                <w:rFonts w:ascii="Calibri-Bold" w:hAnsi="Calibri-Bold" w:cs="Calibri-Bold"/>
                <w:b/>
                <w:bCs/>
                <w:sz w:val="22"/>
                <w:szCs w:val="22"/>
                <w:shd w:val="clear" w:color="auto" w:fill="auto"/>
                <w:lang w:eastAsia="en-US"/>
              </w:rPr>
            </w:pPr>
            <w:r w:rsidRPr="000C7D7B">
              <w:rPr>
                <w:rFonts w:ascii="Calibri-Bold" w:hAnsi="Calibri-Bold" w:cs="Calibri-Bold"/>
                <w:b/>
                <w:bCs/>
                <w:sz w:val="22"/>
                <w:szCs w:val="22"/>
                <w:shd w:val="clear" w:color="auto" w:fill="auto"/>
                <w:lang w:eastAsia="en-US"/>
              </w:rPr>
              <w:t>2018</w:t>
            </w:r>
          </w:p>
        </w:tc>
        <w:tc>
          <w:tcPr>
            <w:tcW w:w="2266" w:type="dxa"/>
          </w:tcPr>
          <w:p w14:paraId="623B0D8C" w14:textId="49ABFD5D" w:rsidR="000C7D7B" w:rsidRPr="000C7D7B" w:rsidRDefault="000C7D7B" w:rsidP="006D6789">
            <w:pPr>
              <w:autoSpaceDE w:val="0"/>
              <w:autoSpaceDN w:val="0"/>
              <w:adjustRightInd w:val="0"/>
              <w:spacing w:line="240" w:lineRule="auto"/>
              <w:jc w:val="left"/>
              <w:rPr>
                <w:rFonts w:ascii="Calibri-Bold" w:hAnsi="Calibri-Bold" w:cs="Calibri-Bold"/>
                <w:b/>
                <w:bCs/>
                <w:sz w:val="22"/>
                <w:szCs w:val="22"/>
                <w:shd w:val="clear" w:color="auto" w:fill="auto"/>
                <w:lang w:eastAsia="en-US"/>
              </w:rPr>
            </w:pPr>
            <w:r w:rsidRPr="000C7D7B">
              <w:rPr>
                <w:rFonts w:ascii="Calibri-Bold" w:hAnsi="Calibri-Bold" w:cs="Calibri-Bold"/>
                <w:b/>
                <w:bCs/>
                <w:sz w:val="22"/>
                <w:szCs w:val="22"/>
                <w:shd w:val="clear" w:color="auto" w:fill="auto"/>
                <w:lang w:eastAsia="en-US"/>
              </w:rPr>
              <w:t>2017</w:t>
            </w:r>
          </w:p>
        </w:tc>
        <w:tc>
          <w:tcPr>
            <w:tcW w:w="2266" w:type="dxa"/>
          </w:tcPr>
          <w:p w14:paraId="0E839E7C" w14:textId="73903D7A" w:rsidR="000C7D7B" w:rsidRPr="000C7D7B" w:rsidRDefault="000C7D7B" w:rsidP="006D6789">
            <w:pPr>
              <w:autoSpaceDE w:val="0"/>
              <w:autoSpaceDN w:val="0"/>
              <w:adjustRightInd w:val="0"/>
              <w:spacing w:line="240" w:lineRule="auto"/>
              <w:jc w:val="left"/>
              <w:rPr>
                <w:rFonts w:ascii="Calibri-Bold" w:hAnsi="Calibri-Bold" w:cs="Calibri-Bold"/>
                <w:b/>
                <w:bCs/>
                <w:sz w:val="22"/>
                <w:szCs w:val="22"/>
                <w:shd w:val="clear" w:color="auto" w:fill="auto"/>
                <w:lang w:eastAsia="en-US"/>
              </w:rPr>
            </w:pPr>
            <w:r w:rsidRPr="000C7D7B">
              <w:rPr>
                <w:rFonts w:ascii="Calibri-Bold" w:hAnsi="Calibri-Bold" w:cs="Calibri-Bold"/>
                <w:b/>
                <w:bCs/>
                <w:sz w:val="22"/>
                <w:szCs w:val="22"/>
                <w:shd w:val="clear" w:color="auto" w:fill="auto"/>
                <w:lang w:eastAsia="en-US"/>
              </w:rPr>
              <w:t>2016</w:t>
            </w:r>
          </w:p>
        </w:tc>
      </w:tr>
      <w:tr w:rsidR="000C7D7B" w:rsidRPr="000C7D7B" w14:paraId="570A4232" w14:textId="77777777" w:rsidTr="000C7D7B">
        <w:tc>
          <w:tcPr>
            <w:tcW w:w="2689" w:type="dxa"/>
          </w:tcPr>
          <w:p w14:paraId="2F389D73" w14:textId="3896D14C" w:rsidR="000C7D7B" w:rsidRPr="000C7D7B" w:rsidRDefault="000C7D7B" w:rsidP="006D6789">
            <w:pPr>
              <w:autoSpaceDE w:val="0"/>
              <w:autoSpaceDN w:val="0"/>
              <w:adjustRightInd w:val="0"/>
              <w:spacing w:line="240" w:lineRule="auto"/>
              <w:jc w:val="left"/>
              <w:rPr>
                <w:rFonts w:ascii="Calibri-Bold" w:hAnsi="Calibri-Bold" w:cs="Calibri-Bold"/>
                <w:b/>
                <w:bCs/>
                <w:sz w:val="22"/>
                <w:szCs w:val="22"/>
                <w:shd w:val="clear" w:color="auto" w:fill="auto"/>
                <w:lang w:eastAsia="en-US"/>
              </w:rPr>
            </w:pPr>
            <w:proofErr w:type="spellStart"/>
            <w:r>
              <w:rPr>
                <w:rFonts w:ascii="Calibri" w:hAnsi="Calibri" w:cs="Calibri"/>
                <w:sz w:val="22"/>
                <w:szCs w:val="22"/>
                <w:shd w:val="clear" w:color="auto" w:fill="auto"/>
                <w:lang w:eastAsia="en-US"/>
              </w:rPr>
              <w:t>Entré.e.s</w:t>
            </w:r>
            <w:proofErr w:type="spellEnd"/>
            <w:r>
              <w:rPr>
                <w:rFonts w:ascii="Calibri" w:hAnsi="Calibri" w:cs="Calibri"/>
                <w:sz w:val="22"/>
                <w:szCs w:val="22"/>
                <w:shd w:val="clear" w:color="auto" w:fill="auto"/>
                <w:lang w:eastAsia="en-US"/>
              </w:rPr>
              <w:t xml:space="preserve"> du 1/01 au 31/12</w:t>
            </w:r>
          </w:p>
        </w:tc>
        <w:tc>
          <w:tcPr>
            <w:tcW w:w="1841" w:type="dxa"/>
          </w:tcPr>
          <w:p w14:paraId="29FD0BF6" w14:textId="77777777" w:rsidR="000C7D7B" w:rsidRPr="000C7D7B" w:rsidRDefault="000C7D7B" w:rsidP="006D6789">
            <w:pPr>
              <w:autoSpaceDE w:val="0"/>
              <w:autoSpaceDN w:val="0"/>
              <w:adjustRightInd w:val="0"/>
              <w:spacing w:line="240" w:lineRule="auto"/>
              <w:jc w:val="left"/>
              <w:rPr>
                <w:rFonts w:ascii="Calibri-Bold" w:hAnsi="Calibri-Bold" w:cs="Calibri-Bold"/>
                <w:b/>
                <w:bCs/>
                <w:sz w:val="22"/>
                <w:szCs w:val="22"/>
                <w:shd w:val="clear" w:color="auto" w:fill="auto"/>
                <w:lang w:eastAsia="en-US"/>
              </w:rPr>
            </w:pPr>
          </w:p>
        </w:tc>
        <w:tc>
          <w:tcPr>
            <w:tcW w:w="2266" w:type="dxa"/>
          </w:tcPr>
          <w:p w14:paraId="6BC0A545" w14:textId="0CC11460" w:rsidR="000C7D7B" w:rsidRPr="000C7D7B" w:rsidRDefault="000C7D7B" w:rsidP="006D6789">
            <w:pPr>
              <w:autoSpaceDE w:val="0"/>
              <w:autoSpaceDN w:val="0"/>
              <w:adjustRightInd w:val="0"/>
              <w:spacing w:line="240" w:lineRule="auto"/>
              <w:jc w:val="left"/>
              <w:rPr>
                <w:rFonts w:ascii="Calibri-Bold" w:hAnsi="Calibri-Bold" w:cs="Calibri-Bold"/>
                <w:b/>
                <w:bCs/>
                <w:sz w:val="22"/>
                <w:szCs w:val="22"/>
                <w:shd w:val="clear" w:color="auto" w:fill="auto"/>
                <w:lang w:eastAsia="en-US"/>
              </w:rPr>
            </w:pPr>
          </w:p>
        </w:tc>
        <w:tc>
          <w:tcPr>
            <w:tcW w:w="2266" w:type="dxa"/>
          </w:tcPr>
          <w:p w14:paraId="58913E27" w14:textId="5D792D06" w:rsidR="000C7D7B" w:rsidRPr="000C7D7B" w:rsidRDefault="000C7D7B" w:rsidP="006D6789">
            <w:pPr>
              <w:autoSpaceDE w:val="0"/>
              <w:autoSpaceDN w:val="0"/>
              <w:adjustRightInd w:val="0"/>
              <w:spacing w:line="240" w:lineRule="auto"/>
              <w:jc w:val="left"/>
              <w:rPr>
                <w:rFonts w:ascii="Calibri-Bold" w:hAnsi="Calibri-Bold" w:cs="Calibri-Bold"/>
                <w:b/>
                <w:bCs/>
                <w:sz w:val="22"/>
                <w:szCs w:val="22"/>
                <w:shd w:val="clear" w:color="auto" w:fill="auto"/>
                <w:lang w:eastAsia="en-US"/>
              </w:rPr>
            </w:pPr>
          </w:p>
        </w:tc>
      </w:tr>
      <w:tr w:rsidR="000C7D7B" w:rsidRPr="000C7D7B" w14:paraId="4947ACEF" w14:textId="77777777" w:rsidTr="000C7D7B">
        <w:tc>
          <w:tcPr>
            <w:tcW w:w="2689" w:type="dxa"/>
          </w:tcPr>
          <w:p w14:paraId="121E12C1" w14:textId="34F51F8B" w:rsidR="000C7D7B" w:rsidRDefault="000C7D7B" w:rsidP="006D6789">
            <w:pPr>
              <w:autoSpaceDE w:val="0"/>
              <w:autoSpaceDN w:val="0"/>
              <w:adjustRightInd w:val="0"/>
              <w:spacing w:line="240" w:lineRule="auto"/>
              <w:jc w:val="left"/>
              <w:rPr>
                <w:rFonts w:ascii="Calibri" w:hAnsi="Calibri" w:cs="Calibri"/>
                <w:sz w:val="22"/>
                <w:szCs w:val="22"/>
                <w:shd w:val="clear" w:color="auto" w:fill="auto"/>
                <w:lang w:eastAsia="en-US"/>
              </w:rPr>
            </w:pPr>
            <w:proofErr w:type="spellStart"/>
            <w:r>
              <w:rPr>
                <w:rFonts w:ascii="Calibri" w:hAnsi="Calibri" w:cs="Calibri"/>
                <w:sz w:val="22"/>
                <w:szCs w:val="22"/>
                <w:shd w:val="clear" w:color="auto" w:fill="auto"/>
                <w:lang w:eastAsia="en-US"/>
              </w:rPr>
              <w:t>Sorti.e.s</w:t>
            </w:r>
            <w:proofErr w:type="spellEnd"/>
            <w:r>
              <w:rPr>
                <w:rFonts w:ascii="Calibri" w:hAnsi="Calibri" w:cs="Calibri"/>
                <w:sz w:val="22"/>
                <w:szCs w:val="22"/>
                <w:shd w:val="clear" w:color="auto" w:fill="auto"/>
                <w:lang w:eastAsia="en-US"/>
              </w:rPr>
              <w:t xml:space="preserve"> du 1/01 au 31/12</w:t>
            </w:r>
          </w:p>
        </w:tc>
        <w:tc>
          <w:tcPr>
            <w:tcW w:w="1841" w:type="dxa"/>
          </w:tcPr>
          <w:p w14:paraId="26C23ECC" w14:textId="77777777" w:rsidR="000C7D7B" w:rsidRDefault="000C7D7B" w:rsidP="000C7D7B">
            <w:pPr>
              <w:autoSpaceDE w:val="0"/>
              <w:autoSpaceDN w:val="0"/>
              <w:adjustRightInd w:val="0"/>
              <w:spacing w:line="240" w:lineRule="auto"/>
              <w:jc w:val="left"/>
              <w:rPr>
                <w:rFonts w:ascii="Calibri" w:hAnsi="Calibri" w:cs="Calibri"/>
                <w:sz w:val="22"/>
                <w:szCs w:val="22"/>
                <w:shd w:val="clear" w:color="auto" w:fill="auto"/>
                <w:lang w:eastAsia="en-US"/>
              </w:rPr>
            </w:pPr>
          </w:p>
        </w:tc>
        <w:tc>
          <w:tcPr>
            <w:tcW w:w="2266" w:type="dxa"/>
          </w:tcPr>
          <w:p w14:paraId="04EFD2EF" w14:textId="77973D93" w:rsidR="000C7D7B" w:rsidRDefault="000C7D7B" w:rsidP="006D6789">
            <w:pPr>
              <w:autoSpaceDE w:val="0"/>
              <w:autoSpaceDN w:val="0"/>
              <w:adjustRightInd w:val="0"/>
              <w:spacing w:line="240" w:lineRule="auto"/>
              <w:jc w:val="left"/>
              <w:rPr>
                <w:rFonts w:ascii="Calibri" w:hAnsi="Calibri" w:cs="Calibri"/>
                <w:sz w:val="22"/>
                <w:szCs w:val="22"/>
                <w:shd w:val="clear" w:color="auto" w:fill="auto"/>
                <w:lang w:eastAsia="en-US"/>
              </w:rPr>
            </w:pPr>
          </w:p>
        </w:tc>
        <w:tc>
          <w:tcPr>
            <w:tcW w:w="2266" w:type="dxa"/>
          </w:tcPr>
          <w:p w14:paraId="7F7BBE7D" w14:textId="66376E81" w:rsidR="000C7D7B" w:rsidRDefault="000C7D7B" w:rsidP="006D6789">
            <w:pPr>
              <w:autoSpaceDE w:val="0"/>
              <w:autoSpaceDN w:val="0"/>
              <w:adjustRightInd w:val="0"/>
              <w:spacing w:line="240" w:lineRule="auto"/>
              <w:jc w:val="left"/>
              <w:rPr>
                <w:rFonts w:ascii="Calibri" w:hAnsi="Calibri" w:cs="Calibri"/>
                <w:sz w:val="22"/>
                <w:szCs w:val="22"/>
                <w:shd w:val="clear" w:color="auto" w:fill="auto"/>
                <w:lang w:eastAsia="en-US"/>
              </w:rPr>
            </w:pPr>
          </w:p>
        </w:tc>
      </w:tr>
      <w:tr w:rsidR="000C7D7B" w:rsidRPr="000C7D7B" w14:paraId="61121A93" w14:textId="77777777" w:rsidTr="000C7D7B">
        <w:tc>
          <w:tcPr>
            <w:tcW w:w="2689" w:type="dxa"/>
          </w:tcPr>
          <w:p w14:paraId="4C45EC8A" w14:textId="77777777" w:rsidR="000C7D7B" w:rsidRDefault="000C7D7B" w:rsidP="000C7D7B">
            <w:pPr>
              <w:autoSpaceDE w:val="0"/>
              <w:autoSpaceDN w:val="0"/>
              <w:adjustRightInd w:val="0"/>
              <w:spacing w:line="240" w:lineRule="auto"/>
              <w:jc w:val="left"/>
              <w:rPr>
                <w:rFonts w:ascii="Calibri" w:hAnsi="Calibri" w:cs="Calibri"/>
                <w:sz w:val="22"/>
                <w:szCs w:val="22"/>
                <w:shd w:val="clear" w:color="auto" w:fill="auto"/>
                <w:lang w:eastAsia="en-US"/>
              </w:rPr>
            </w:pPr>
            <w:r>
              <w:rPr>
                <w:rFonts w:ascii="Calibri" w:hAnsi="Calibri" w:cs="Calibri"/>
                <w:sz w:val="22"/>
                <w:szCs w:val="22"/>
                <w:shd w:val="clear" w:color="auto" w:fill="auto"/>
                <w:lang w:eastAsia="en-US"/>
              </w:rPr>
              <w:t xml:space="preserve">Effectif </w:t>
            </w:r>
            <w:proofErr w:type="spellStart"/>
            <w:r>
              <w:rPr>
                <w:rFonts w:ascii="Calibri" w:hAnsi="Calibri" w:cs="Calibri"/>
                <w:sz w:val="22"/>
                <w:szCs w:val="22"/>
                <w:shd w:val="clear" w:color="auto" w:fill="auto"/>
                <w:lang w:eastAsia="en-US"/>
              </w:rPr>
              <w:t>salarié.e.s</w:t>
            </w:r>
            <w:proofErr w:type="spellEnd"/>
            <w:r>
              <w:rPr>
                <w:rFonts w:ascii="Calibri" w:hAnsi="Calibri" w:cs="Calibri"/>
                <w:sz w:val="22"/>
                <w:szCs w:val="22"/>
                <w:shd w:val="clear" w:color="auto" w:fill="auto"/>
                <w:lang w:eastAsia="en-US"/>
              </w:rPr>
              <w:t xml:space="preserve"> au 31/12</w:t>
            </w:r>
          </w:p>
          <w:p w14:paraId="5B2523BE" w14:textId="18723CCB" w:rsidR="000C7D7B" w:rsidRDefault="000C7D7B" w:rsidP="006D6789">
            <w:pPr>
              <w:autoSpaceDE w:val="0"/>
              <w:autoSpaceDN w:val="0"/>
              <w:adjustRightInd w:val="0"/>
              <w:spacing w:line="240" w:lineRule="auto"/>
              <w:jc w:val="left"/>
              <w:rPr>
                <w:rFonts w:ascii="Calibri" w:hAnsi="Calibri" w:cs="Calibri"/>
                <w:sz w:val="22"/>
                <w:szCs w:val="22"/>
                <w:shd w:val="clear" w:color="auto" w:fill="auto"/>
                <w:lang w:eastAsia="en-US"/>
              </w:rPr>
            </w:pPr>
            <w:r>
              <w:rPr>
                <w:rFonts w:ascii="Calibri" w:hAnsi="Calibri" w:cs="Calibri"/>
                <w:sz w:val="22"/>
                <w:szCs w:val="22"/>
                <w:shd w:val="clear" w:color="auto" w:fill="auto"/>
                <w:lang w:eastAsia="en-US"/>
              </w:rPr>
              <w:t>année précédente</w:t>
            </w:r>
          </w:p>
        </w:tc>
        <w:tc>
          <w:tcPr>
            <w:tcW w:w="1841" w:type="dxa"/>
          </w:tcPr>
          <w:p w14:paraId="3AD9060B" w14:textId="77777777" w:rsidR="000C7D7B" w:rsidRDefault="000C7D7B" w:rsidP="000C7D7B">
            <w:pPr>
              <w:autoSpaceDE w:val="0"/>
              <w:autoSpaceDN w:val="0"/>
              <w:adjustRightInd w:val="0"/>
              <w:spacing w:line="240" w:lineRule="auto"/>
              <w:jc w:val="left"/>
              <w:rPr>
                <w:rFonts w:ascii="Calibri" w:hAnsi="Calibri" w:cs="Calibri"/>
                <w:sz w:val="22"/>
                <w:szCs w:val="22"/>
                <w:shd w:val="clear" w:color="auto" w:fill="auto"/>
                <w:lang w:eastAsia="en-US"/>
              </w:rPr>
            </w:pPr>
          </w:p>
        </w:tc>
        <w:tc>
          <w:tcPr>
            <w:tcW w:w="2266" w:type="dxa"/>
          </w:tcPr>
          <w:p w14:paraId="32C99B8E" w14:textId="3B36960D" w:rsidR="000C7D7B" w:rsidRDefault="000C7D7B" w:rsidP="006D6789">
            <w:pPr>
              <w:autoSpaceDE w:val="0"/>
              <w:autoSpaceDN w:val="0"/>
              <w:adjustRightInd w:val="0"/>
              <w:spacing w:line="240" w:lineRule="auto"/>
              <w:jc w:val="left"/>
              <w:rPr>
                <w:rFonts w:ascii="Calibri" w:hAnsi="Calibri" w:cs="Calibri"/>
                <w:sz w:val="22"/>
                <w:szCs w:val="22"/>
                <w:shd w:val="clear" w:color="auto" w:fill="auto"/>
                <w:lang w:eastAsia="en-US"/>
              </w:rPr>
            </w:pPr>
          </w:p>
        </w:tc>
        <w:tc>
          <w:tcPr>
            <w:tcW w:w="2266" w:type="dxa"/>
          </w:tcPr>
          <w:p w14:paraId="7B615BF7" w14:textId="00223421" w:rsidR="000C7D7B" w:rsidRDefault="000C7D7B" w:rsidP="006D6789">
            <w:pPr>
              <w:autoSpaceDE w:val="0"/>
              <w:autoSpaceDN w:val="0"/>
              <w:adjustRightInd w:val="0"/>
              <w:spacing w:line="240" w:lineRule="auto"/>
              <w:jc w:val="left"/>
              <w:rPr>
                <w:rFonts w:ascii="Calibri" w:hAnsi="Calibri" w:cs="Calibri"/>
                <w:sz w:val="22"/>
                <w:szCs w:val="22"/>
                <w:shd w:val="clear" w:color="auto" w:fill="auto"/>
                <w:lang w:eastAsia="en-US"/>
              </w:rPr>
            </w:pPr>
          </w:p>
        </w:tc>
      </w:tr>
    </w:tbl>
    <w:p w14:paraId="50DA516E" w14:textId="77777777" w:rsidR="000C7D7B" w:rsidRDefault="000C7D7B" w:rsidP="003D79B3">
      <w:pPr>
        <w:spacing w:line="264" w:lineRule="auto"/>
        <w:rPr>
          <w:b/>
          <w:bCs/>
          <w:u w:val="single"/>
        </w:rPr>
      </w:pPr>
    </w:p>
    <w:p w14:paraId="4A378084" w14:textId="3827562E" w:rsidR="00073B0E" w:rsidRDefault="00073B0E" w:rsidP="003D79B3">
      <w:pPr>
        <w:spacing w:line="264" w:lineRule="auto"/>
      </w:pPr>
      <w:r w:rsidRPr="00073B0E">
        <w:rPr>
          <w:b/>
          <w:bCs/>
          <w:u w:val="single"/>
        </w:rPr>
        <w:t>Difficultés de recrutement ressenties</w:t>
      </w:r>
      <w:r w:rsidR="00AF481B">
        <w:rPr>
          <w:b/>
          <w:bCs/>
          <w:u w:val="single"/>
        </w:rPr>
        <w:t xml:space="preserve"> </w:t>
      </w:r>
      <w:r>
        <w:t xml:space="preserve">: </w:t>
      </w:r>
    </w:p>
    <w:p w14:paraId="571A6100" w14:textId="2A0827C6" w:rsidR="00073B0E" w:rsidRDefault="00073B0E" w:rsidP="003D79B3">
      <w:pPr>
        <w:spacing w:line="264" w:lineRule="auto"/>
      </w:pPr>
    </w:p>
    <w:p w14:paraId="064624CB" w14:textId="77777777" w:rsidR="00073B0E" w:rsidRPr="00667F84" w:rsidRDefault="00073B0E" w:rsidP="00073B0E">
      <w:pPr>
        <w:spacing w:line="264" w:lineRule="auto"/>
        <w:rPr>
          <w:b/>
          <w:u w:val="single"/>
        </w:rPr>
      </w:pPr>
      <w:r w:rsidRPr="00667F84">
        <w:rPr>
          <w:b/>
          <w:u w:val="single"/>
        </w:rPr>
        <w:t>Activité prestataire réalisée et bénéficiaires</w:t>
      </w:r>
    </w:p>
    <w:tbl>
      <w:tblPr>
        <w:tblStyle w:val="Grilledutableau"/>
        <w:tblW w:w="9596" w:type="dxa"/>
        <w:tblInd w:w="38" w:type="dxa"/>
        <w:tblLook w:val="04A0" w:firstRow="1" w:lastRow="0" w:firstColumn="1" w:lastColumn="0" w:noHBand="0" w:noVBand="1"/>
      </w:tblPr>
      <w:tblGrid>
        <w:gridCol w:w="3643"/>
        <w:gridCol w:w="1984"/>
        <w:gridCol w:w="1985"/>
        <w:gridCol w:w="1984"/>
      </w:tblGrid>
      <w:tr w:rsidR="00073B0E" w:rsidRPr="00667F84" w14:paraId="41E6648F" w14:textId="77777777" w:rsidTr="00DC4A2D">
        <w:tc>
          <w:tcPr>
            <w:tcW w:w="3643" w:type="dxa"/>
          </w:tcPr>
          <w:p w14:paraId="4BFE31A6" w14:textId="77777777" w:rsidR="00073B0E" w:rsidRPr="00667F84" w:rsidRDefault="00073B0E" w:rsidP="00DC4A2D">
            <w:pPr>
              <w:spacing w:line="264" w:lineRule="auto"/>
              <w:jc w:val="center"/>
              <w:rPr>
                <w:b/>
              </w:rPr>
            </w:pPr>
          </w:p>
        </w:tc>
        <w:tc>
          <w:tcPr>
            <w:tcW w:w="1984" w:type="dxa"/>
          </w:tcPr>
          <w:p w14:paraId="71C38618" w14:textId="77777777" w:rsidR="00073B0E" w:rsidRPr="00667F84" w:rsidRDefault="00073B0E" w:rsidP="00DC4A2D">
            <w:pPr>
              <w:spacing w:line="264" w:lineRule="auto"/>
              <w:jc w:val="center"/>
              <w:rPr>
                <w:b/>
              </w:rPr>
            </w:pPr>
            <w:r w:rsidRPr="00667F84">
              <w:rPr>
                <w:b/>
              </w:rPr>
              <w:t>2018</w:t>
            </w:r>
          </w:p>
        </w:tc>
        <w:tc>
          <w:tcPr>
            <w:tcW w:w="1985" w:type="dxa"/>
          </w:tcPr>
          <w:p w14:paraId="74FC29EC" w14:textId="77777777" w:rsidR="00073B0E" w:rsidRPr="00667F84" w:rsidRDefault="00073B0E" w:rsidP="00DC4A2D">
            <w:pPr>
              <w:spacing w:line="264" w:lineRule="auto"/>
              <w:jc w:val="center"/>
              <w:rPr>
                <w:b/>
              </w:rPr>
            </w:pPr>
            <w:r w:rsidRPr="00667F84">
              <w:rPr>
                <w:b/>
              </w:rPr>
              <w:t>2017</w:t>
            </w:r>
          </w:p>
        </w:tc>
        <w:tc>
          <w:tcPr>
            <w:tcW w:w="1984" w:type="dxa"/>
          </w:tcPr>
          <w:p w14:paraId="08E12F76" w14:textId="77777777" w:rsidR="00073B0E" w:rsidRPr="00667F84" w:rsidRDefault="00073B0E" w:rsidP="00DC4A2D">
            <w:pPr>
              <w:spacing w:line="264" w:lineRule="auto"/>
              <w:jc w:val="center"/>
              <w:rPr>
                <w:b/>
              </w:rPr>
            </w:pPr>
            <w:r w:rsidRPr="00667F84">
              <w:rPr>
                <w:b/>
              </w:rPr>
              <w:t>2016</w:t>
            </w:r>
          </w:p>
        </w:tc>
      </w:tr>
      <w:tr w:rsidR="00073B0E" w:rsidRPr="00667F84" w14:paraId="5E38AC6E" w14:textId="77777777" w:rsidTr="00DC4A2D">
        <w:tc>
          <w:tcPr>
            <w:tcW w:w="3643" w:type="dxa"/>
          </w:tcPr>
          <w:p w14:paraId="3EAC9F9C" w14:textId="77777777" w:rsidR="00073B0E" w:rsidRPr="00667F84" w:rsidRDefault="00073B0E" w:rsidP="00DC4A2D">
            <w:pPr>
              <w:spacing w:line="264" w:lineRule="auto"/>
            </w:pPr>
            <w:r w:rsidRPr="00667F84">
              <w:t>Nombre d’heures réalisées au titre de l’APA ou de la PCH</w:t>
            </w:r>
          </w:p>
        </w:tc>
        <w:tc>
          <w:tcPr>
            <w:tcW w:w="1984" w:type="dxa"/>
          </w:tcPr>
          <w:p w14:paraId="7F73FF75" w14:textId="42EC20CB" w:rsidR="00073B0E" w:rsidRPr="00667F84" w:rsidRDefault="00073B0E" w:rsidP="00073B0E">
            <w:pPr>
              <w:spacing w:line="264" w:lineRule="auto"/>
              <w:ind w:firstLine="708"/>
            </w:pPr>
          </w:p>
        </w:tc>
        <w:tc>
          <w:tcPr>
            <w:tcW w:w="1985" w:type="dxa"/>
          </w:tcPr>
          <w:p w14:paraId="201C18E7" w14:textId="73774DAF" w:rsidR="00073B0E" w:rsidRPr="00667F84" w:rsidRDefault="00073B0E" w:rsidP="00DC4A2D">
            <w:pPr>
              <w:spacing w:line="264" w:lineRule="auto"/>
            </w:pPr>
          </w:p>
        </w:tc>
        <w:tc>
          <w:tcPr>
            <w:tcW w:w="1984" w:type="dxa"/>
          </w:tcPr>
          <w:p w14:paraId="70F410E2" w14:textId="6BD20784" w:rsidR="00073B0E" w:rsidRPr="00667F84" w:rsidRDefault="00073B0E" w:rsidP="00DC4A2D">
            <w:pPr>
              <w:spacing w:line="264" w:lineRule="auto"/>
            </w:pPr>
          </w:p>
        </w:tc>
      </w:tr>
      <w:tr w:rsidR="00073B0E" w:rsidRPr="00667F84" w14:paraId="7A22A129" w14:textId="77777777" w:rsidTr="00DC4A2D">
        <w:tc>
          <w:tcPr>
            <w:tcW w:w="3643" w:type="dxa"/>
          </w:tcPr>
          <w:p w14:paraId="3F3BDB64" w14:textId="77777777" w:rsidR="00073B0E" w:rsidRPr="00667F84" w:rsidRDefault="00073B0E" w:rsidP="00DC4A2D">
            <w:pPr>
              <w:spacing w:line="264" w:lineRule="auto"/>
            </w:pPr>
            <w:r w:rsidRPr="00667F84">
              <w:t>Nombre de bénéficiaires APA</w:t>
            </w:r>
          </w:p>
        </w:tc>
        <w:tc>
          <w:tcPr>
            <w:tcW w:w="1984" w:type="dxa"/>
          </w:tcPr>
          <w:p w14:paraId="765C6696" w14:textId="3135EADD" w:rsidR="00073B0E" w:rsidRPr="00667F84" w:rsidRDefault="00073B0E" w:rsidP="00DC4A2D">
            <w:pPr>
              <w:spacing w:line="264" w:lineRule="auto"/>
            </w:pPr>
          </w:p>
        </w:tc>
        <w:tc>
          <w:tcPr>
            <w:tcW w:w="1985" w:type="dxa"/>
          </w:tcPr>
          <w:p w14:paraId="51D891D6" w14:textId="263DF03C" w:rsidR="00073B0E" w:rsidRPr="00073B0E" w:rsidRDefault="00073B0E" w:rsidP="00073B0E">
            <w:pPr>
              <w:autoSpaceDE w:val="0"/>
              <w:autoSpaceDN w:val="0"/>
              <w:adjustRightInd w:val="0"/>
              <w:spacing w:line="240" w:lineRule="auto"/>
              <w:jc w:val="left"/>
              <w:rPr>
                <w:rFonts w:ascii="Calibri" w:hAnsi="Calibri" w:cs="Calibri"/>
                <w:sz w:val="22"/>
                <w:szCs w:val="22"/>
                <w:shd w:val="clear" w:color="auto" w:fill="auto"/>
                <w:lang w:eastAsia="en-US"/>
              </w:rPr>
            </w:pPr>
          </w:p>
        </w:tc>
        <w:tc>
          <w:tcPr>
            <w:tcW w:w="1984" w:type="dxa"/>
          </w:tcPr>
          <w:p w14:paraId="7C5F96A1" w14:textId="77B2ED13" w:rsidR="00073B0E" w:rsidRPr="00073B0E" w:rsidRDefault="00073B0E" w:rsidP="00073B0E">
            <w:pPr>
              <w:autoSpaceDE w:val="0"/>
              <w:autoSpaceDN w:val="0"/>
              <w:adjustRightInd w:val="0"/>
              <w:spacing w:line="240" w:lineRule="auto"/>
              <w:jc w:val="left"/>
              <w:rPr>
                <w:rFonts w:ascii="Calibri" w:hAnsi="Calibri" w:cs="Calibri"/>
                <w:sz w:val="22"/>
                <w:szCs w:val="22"/>
                <w:shd w:val="clear" w:color="auto" w:fill="auto"/>
                <w:lang w:eastAsia="en-US"/>
              </w:rPr>
            </w:pPr>
          </w:p>
        </w:tc>
      </w:tr>
      <w:tr w:rsidR="00073B0E" w:rsidRPr="00667F84" w14:paraId="01BBCAFD" w14:textId="77777777" w:rsidTr="00DC4A2D">
        <w:tc>
          <w:tcPr>
            <w:tcW w:w="3643" w:type="dxa"/>
          </w:tcPr>
          <w:p w14:paraId="1D8D99B5" w14:textId="77777777" w:rsidR="00073B0E" w:rsidRPr="00667F84" w:rsidRDefault="00073B0E" w:rsidP="00DC4A2D">
            <w:pPr>
              <w:spacing w:line="264" w:lineRule="auto"/>
            </w:pPr>
            <w:r w:rsidRPr="00667F84">
              <w:t>Nombre de bénéficiaires PCH</w:t>
            </w:r>
          </w:p>
        </w:tc>
        <w:tc>
          <w:tcPr>
            <w:tcW w:w="1984" w:type="dxa"/>
          </w:tcPr>
          <w:p w14:paraId="5C4E7950" w14:textId="7F136BFE" w:rsidR="00073B0E" w:rsidRPr="00073B0E" w:rsidRDefault="00073B0E" w:rsidP="00073B0E">
            <w:pPr>
              <w:autoSpaceDE w:val="0"/>
              <w:autoSpaceDN w:val="0"/>
              <w:adjustRightInd w:val="0"/>
              <w:spacing w:line="240" w:lineRule="auto"/>
              <w:jc w:val="left"/>
              <w:rPr>
                <w:rFonts w:ascii="Calibri" w:hAnsi="Calibri" w:cs="Calibri"/>
                <w:sz w:val="22"/>
                <w:szCs w:val="22"/>
                <w:shd w:val="clear" w:color="auto" w:fill="auto"/>
                <w:lang w:eastAsia="en-US"/>
              </w:rPr>
            </w:pPr>
          </w:p>
        </w:tc>
        <w:tc>
          <w:tcPr>
            <w:tcW w:w="1985" w:type="dxa"/>
          </w:tcPr>
          <w:p w14:paraId="4990D39E" w14:textId="54E20CD7" w:rsidR="00073B0E" w:rsidRPr="00073B0E" w:rsidRDefault="00073B0E" w:rsidP="00073B0E">
            <w:pPr>
              <w:autoSpaceDE w:val="0"/>
              <w:autoSpaceDN w:val="0"/>
              <w:adjustRightInd w:val="0"/>
              <w:spacing w:line="240" w:lineRule="auto"/>
              <w:jc w:val="left"/>
              <w:rPr>
                <w:rFonts w:ascii="Calibri" w:hAnsi="Calibri" w:cs="Calibri"/>
                <w:sz w:val="22"/>
                <w:szCs w:val="22"/>
                <w:shd w:val="clear" w:color="auto" w:fill="auto"/>
                <w:lang w:eastAsia="en-US"/>
              </w:rPr>
            </w:pPr>
          </w:p>
        </w:tc>
        <w:tc>
          <w:tcPr>
            <w:tcW w:w="1984" w:type="dxa"/>
          </w:tcPr>
          <w:p w14:paraId="54134145" w14:textId="7C7FFB8B" w:rsidR="00073B0E" w:rsidRPr="00073B0E" w:rsidRDefault="00073B0E" w:rsidP="00073B0E">
            <w:pPr>
              <w:autoSpaceDE w:val="0"/>
              <w:autoSpaceDN w:val="0"/>
              <w:adjustRightInd w:val="0"/>
              <w:spacing w:line="240" w:lineRule="auto"/>
              <w:jc w:val="left"/>
              <w:rPr>
                <w:rFonts w:ascii="Calibri" w:hAnsi="Calibri" w:cs="Calibri"/>
                <w:sz w:val="22"/>
                <w:szCs w:val="22"/>
                <w:shd w:val="clear" w:color="auto" w:fill="auto"/>
                <w:lang w:eastAsia="en-US"/>
              </w:rPr>
            </w:pPr>
          </w:p>
        </w:tc>
      </w:tr>
      <w:tr w:rsidR="00073B0E" w:rsidRPr="00667F84" w14:paraId="75FCBFDE" w14:textId="77777777" w:rsidTr="00DC4A2D">
        <w:tc>
          <w:tcPr>
            <w:tcW w:w="3643" w:type="dxa"/>
          </w:tcPr>
          <w:p w14:paraId="1C66F400" w14:textId="77777777" w:rsidR="00073B0E" w:rsidRPr="00667F84" w:rsidRDefault="00073B0E" w:rsidP="00DC4A2D">
            <w:pPr>
              <w:spacing w:line="264" w:lineRule="auto"/>
            </w:pPr>
            <w:r w:rsidRPr="00667F84">
              <w:t>Nombre d’heures réalisées pour d’autres types d’activités réalisées (hors APA et PCH)</w:t>
            </w:r>
          </w:p>
        </w:tc>
        <w:tc>
          <w:tcPr>
            <w:tcW w:w="1984" w:type="dxa"/>
          </w:tcPr>
          <w:p w14:paraId="34AB5E4C" w14:textId="77777777" w:rsidR="00073B0E" w:rsidRPr="00667F84" w:rsidRDefault="00073B0E" w:rsidP="00DC4A2D">
            <w:pPr>
              <w:spacing w:line="264" w:lineRule="auto"/>
            </w:pPr>
          </w:p>
        </w:tc>
        <w:tc>
          <w:tcPr>
            <w:tcW w:w="1985" w:type="dxa"/>
          </w:tcPr>
          <w:p w14:paraId="2D4D603A" w14:textId="02A8C8BA" w:rsidR="00073B0E" w:rsidRPr="00667F84" w:rsidRDefault="00073B0E" w:rsidP="00DC4A2D">
            <w:pPr>
              <w:spacing w:line="264" w:lineRule="auto"/>
            </w:pPr>
          </w:p>
        </w:tc>
        <w:tc>
          <w:tcPr>
            <w:tcW w:w="1984" w:type="dxa"/>
          </w:tcPr>
          <w:p w14:paraId="0C716A03" w14:textId="2722F1F3" w:rsidR="00073B0E" w:rsidRPr="00667F84" w:rsidRDefault="00073B0E" w:rsidP="00DC4A2D">
            <w:pPr>
              <w:spacing w:line="264" w:lineRule="auto"/>
            </w:pPr>
          </w:p>
        </w:tc>
      </w:tr>
      <w:tr w:rsidR="00073B0E" w:rsidRPr="00667F84" w14:paraId="6D6A813D" w14:textId="77777777" w:rsidTr="00DC4A2D">
        <w:tc>
          <w:tcPr>
            <w:tcW w:w="3643" w:type="dxa"/>
          </w:tcPr>
          <w:p w14:paraId="7C598C20" w14:textId="77777777" w:rsidR="00073B0E" w:rsidRPr="00667F84" w:rsidRDefault="00073B0E" w:rsidP="00DC4A2D">
            <w:pPr>
              <w:rPr>
                <w:bCs/>
              </w:rPr>
            </w:pPr>
            <w:r w:rsidRPr="00667F84">
              <w:rPr>
                <w:bCs/>
              </w:rPr>
              <w:t>TOTAL nombres d’heures réalisées</w:t>
            </w:r>
          </w:p>
        </w:tc>
        <w:tc>
          <w:tcPr>
            <w:tcW w:w="1984" w:type="dxa"/>
          </w:tcPr>
          <w:p w14:paraId="126197CC" w14:textId="192FC17B" w:rsidR="00073B0E" w:rsidRPr="00667F84" w:rsidRDefault="00073B0E" w:rsidP="00DC4A2D">
            <w:pPr>
              <w:rPr>
                <w:b/>
              </w:rPr>
            </w:pPr>
          </w:p>
        </w:tc>
        <w:tc>
          <w:tcPr>
            <w:tcW w:w="1985" w:type="dxa"/>
          </w:tcPr>
          <w:p w14:paraId="45091D70" w14:textId="6B578FAD" w:rsidR="00073B0E" w:rsidRPr="00667F84" w:rsidRDefault="00073B0E" w:rsidP="00DC4A2D">
            <w:pPr>
              <w:rPr>
                <w:b/>
              </w:rPr>
            </w:pPr>
          </w:p>
        </w:tc>
        <w:tc>
          <w:tcPr>
            <w:tcW w:w="1984" w:type="dxa"/>
          </w:tcPr>
          <w:p w14:paraId="09BB3199" w14:textId="20294C0F" w:rsidR="00073B0E" w:rsidRPr="00667F84" w:rsidRDefault="00073B0E" w:rsidP="00DC4A2D">
            <w:pPr>
              <w:rPr>
                <w:b/>
              </w:rPr>
            </w:pPr>
          </w:p>
        </w:tc>
      </w:tr>
    </w:tbl>
    <w:p w14:paraId="29ECE604" w14:textId="77777777" w:rsidR="00073B0E" w:rsidRPr="00667F84" w:rsidRDefault="00073B0E" w:rsidP="00073B0E">
      <w:pPr>
        <w:spacing w:line="264" w:lineRule="auto"/>
      </w:pPr>
    </w:p>
    <w:p w14:paraId="0040EDD1" w14:textId="77777777" w:rsidR="00073B0E" w:rsidRPr="00667F84" w:rsidRDefault="00073B0E" w:rsidP="00073B0E">
      <w:pPr>
        <w:spacing w:line="264" w:lineRule="auto"/>
        <w:rPr>
          <w:b/>
          <w:u w:val="single"/>
        </w:rPr>
      </w:pPr>
      <w:r w:rsidRPr="00667F84">
        <w:rPr>
          <w:b/>
          <w:u w:val="single"/>
        </w:rPr>
        <w:t xml:space="preserve">Contractualisation avec les autorités de tutelle : </w:t>
      </w:r>
    </w:p>
    <w:p w14:paraId="55F00D8B" w14:textId="10B42296" w:rsidR="00073B0E" w:rsidRPr="00667F84" w:rsidRDefault="00073B0E" w:rsidP="00073B0E">
      <w:pPr>
        <w:spacing w:line="264" w:lineRule="auto"/>
      </w:pPr>
      <w:r w:rsidRPr="00667F84">
        <w:sym w:font="Wingdings" w:char="F071"/>
      </w:r>
      <w:r w:rsidRPr="00667F84">
        <w:t xml:space="preserve"> CPOM signé</w:t>
      </w:r>
      <w:r w:rsidRPr="00667F84">
        <w:tab/>
      </w:r>
      <w:r w:rsidRPr="00667F84">
        <w:tab/>
      </w:r>
      <w:r w:rsidRPr="00667F84">
        <w:sym w:font="Wingdings" w:char="F071"/>
      </w:r>
      <w:r w:rsidRPr="00667F84">
        <w:t xml:space="preserve"> CPOM en cours de signature</w:t>
      </w:r>
      <w:r w:rsidRPr="00667F84">
        <w:tab/>
      </w:r>
      <w:r w:rsidRPr="00667F84">
        <w:tab/>
      </w:r>
      <w:r w:rsidRPr="00667F84">
        <w:sym w:font="Wingdings" w:char="F071"/>
      </w:r>
      <w:r w:rsidRPr="00667F84">
        <w:t xml:space="preserve"> Habilité aide sociale</w:t>
      </w:r>
      <w:r w:rsidRPr="00667F84">
        <w:tab/>
      </w:r>
      <w:r w:rsidRPr="00667F84">
        <w:tab/>
        <w:t xml:space="preserve">        </w:t>
      </w:r>
      <w:r w:rsidR="008406F7" w:rsidRPr="00667F84">
        <w:sym w:font="Wingdings" w:char="F071"/>
      </w:r>
      <w:r w:rsidR="008406F7" w:rsidRPr="00667F84">
        <w:t xml:space="preserve"> </w:t>
      </w:r>
      <w:r w:rsidRPr="00667F84">
        <w:t>Autre : ______________</w:t>
      </w:r>
    </w:p>
    <w:p w14:paraId="53E15479" w14:textId="0C38A1AE" w:rsidR="00073B0E" w:rsidRPr="00667F84" w:rsidRDefault="00073B0E" w:rsidP="00073B0E">
      <w:pPr>
        <w:spacing w:line="264" w:lineRule="auto"/>
        <w:rPr>
          <w:i/>
        </w:rPr>
      </w:pPr>
      <w:r w:rsidRPr="00667F84">
        <w:rPr>
          <w:b/>
          <w:u w:val="single"/>
        </w:rPr>
        <w:t xml:space="preserve">Type de territoire : </w:t>
      </w:r>
      <w:r w:rsidRPr="00667F84">
        <w:rPr>
          <w:i/>
        </w:rPr>
        <w:t xml:space="preserve">L’activité réalisée dans l’assistance à la vie quotidienne en direction des </w:t>
      </w:r>
      <w:r w:rsidR="00F30C09">
        <w:rPr>
          <w:i/>
        </w:rPr>
        <w:t>PA ou PSH</w:t>
      </w:r>
      <w:r w:rsidRPr="00667F84">
        <w:rPr>
          <w:i/>
        </w:rPr>
        <w:t xml:space="preserve"> se déroule principalement sur quel type de territoire : </w:t>
      </w:r>
    </w:p>
    <w:tbl>
      <w:tblPr>
        <w:tblStyle w:val="Grilledutableau"/>
        <w:tblW w:w="8607" w:type="dxa"/>
        <w:jc w:val="center"/>
        <w:tblInd w:w="0" w:type="dxa"/>
        <w:tblLook w:val="04A0" w:firstRow="1" w:lastRow="0" w:firstColumn="1" w:lastColumn="0" w:noHBand="0" w:noVBand="1"/>
      </w:tblPr>
      <w:tblGrid>
        <w:gridCol w:w="7366"/>
        <w:gridCol w:w="1241"/>
      </w:tblGrid>
      <w:tr w:rsidR="00073B0E" w:rsidRPr="00667F84" w14:paraId="7A3D0954" w14:textId="77777777" w:rsidTr="00F30C09">
        <w:trPr>
          <w:jc w:val="center"/>
        </w:trPr>
        <w:tc>
          <w:tcPr>
            <w:tcW w:w="7366" w:type="dxa"/>
          </w:tcPr>
          <w:p w14:paraId="06728725" w14:textId="77777777" w:rsidR="00073B0E" w:rsidRPr="00667F84" w:rsidRDefault="00073B0E" w:rsidP="00DC4A2D">
            <w:pPr>
              <w:spacing w:line="264" w:lineRule="auto"/>
              <w:jc w:val="center"/>
              <w:rPr>
                <w:i/>
              </w:rPr>
            </w:pPr>
            <w:r w:rsidRPr="00667F84">
              <w:rPr>
                <w:i/>
              </w:rPr>
              <w:t xml:space="preserve">Cocher la case </w:t>
            </w:r>
          </w:p>
        </w:tc>
        <w:tc>
          <w:tcPr>
            <w:tcW w:w="1241" w:type="dxa"/>
          </w:tcPr>
          <w:p w14:paraId="72B73A1B" w14:textId="77777777" w:rsidR="00073B0E" w:rsidRPr="00667F84" w:rsidRDefault="00073B0E" w:rsidP="00DC4A2D">
            <w:pPr>
              <w:spacing w:line="264" w:lineRule="auto"/>
              <w:jc w:val="center"/>
              <w:rPr>
                <w:b/>
              </w:rPr>
            </w:pPr>
            <w:r w:rsidRPr="00667F84">
              <w:rPr>
                <w:b/>
              </w:rPr>
              <w:t>2018</w:t>
            </w:r>
          </w:p>
        </w:tc>
      </w:tr>
      <w:tr w:rsidR="00073B0E" w:rsidRPr="00667F84" w14:paraId="394CFB75" w14:textId="77777777" w:rsidTr="00F30C09">
        <w:trPr>
          <w:jc w:val="center"/>
        </w:trPr>
        <w:tc>
          <w:tcPr>
            <w:tcW w:w="7366" w:type="dxa"/>
          </w:tcPr>
          <w:p w14:paraId="129BCE89" w14:textId="77777777" w:rsidR="00073B0E" w:rsidRPr="00667F84" w:rsidRDefault="00073B0E" w:rsidP="00DC4A2D">
            <w:pPr>
              <w:spacing w:line="264" w:lineRule="auto"/>
            </w:pPr>
            <w:r w:rsidRPr="00667F84">
              <w:t>Au sein de communes de plus de 20 000 habitants / « urbain »</w:t>
            </w:r>
          </w:p>
        </w:tc>
        <w:tc>
          <w:tcPr>
            <w:tcW w:w="1241" w:type="dxa"/>
          </w:tcPr>
          <w:p w14:paraId="7E4F0A59" w14:textId="699F7D67" w:rsidR="00073B0E" w:rsidRPr="00667F84" w:rsidRDefault="00073B0E" w:rsidP="00DC4A2D">
            <w:pPr>
              <w:spacing w:line="264" w:lineRule="auto"/>
            </w:pPr>
          </w:p>
        </w:tc>
      </w:tr>
      <w:tr w:rsidR="00073B0E" w:rsidRPr="00667F84" w14:paraId="38F129F7" w14:textId="77777777" w:rsidTr="00F30C09">
        <w:trPr>
          <w:jc w:val="center"/>
        </w:trPr>
        <w:tc>
          <w:tcPr>
            <w:tcW w:w="7366" w:type="dxa"/>
          </w:tcPr>
          <w:p w14:paraId="59578C8C" w14:textId="77777777" w:rsidR="00073B0E" w:rsidRPr="00667F84" w:rsidRDefault="00073B0E" w:rsidP="00DC4A2D">
            <w:pPr>
              <w:spacing w:line="264" w:lineRule="auto"/>
            </w:pPr>
            <w:r w:rsidRPr="00667F84">
              <w:t>Au sein de communes de 2 000 à 20 000 habitants / « péri-urbain »</w:t>
            </w:r>
          </w:p>
        </w:tc>
        <w:tc>
          <w:tcPr>
            <w:tcW w:w="1241" w:type="dxa"/>
          </w:tcPr>
          <w:p w14:paraId="0EB7B6EC" w14:textId="77777777" w:rsidR="00073B0E" w:rsidRPr="00667F84" w:rsidRDefault="00073B0E" w:rsidP="00DC4A2D">
            <w:pPr>
              <w:spacing w:line="264" w:lineRule="auto"/>
            </w:pPr>
          </w:p>
        </w:tc>
      </w:tr>
      <w:tr w:rsidR="00073B0E" w:rsidRPr="00667F84" w14:paraId="6A696975" w14:textId="77777777" w:rsidTr="00F30C09">
        <w:trPr>
          <w:jc w:val="center"/>
        </w:trPr>
        <w:tc>
          <w:tcPr>
            <w:tcW w:w="7366" w:type="dxa"/>
          </w:tcPr>
          <w:p w14:paraId="16E3C558" w14:textId="77777777" w:rsidR="00073B0E" w:rsidRPr="00667F84" w:rsidRDefault="00073B0E" w:rsidP="00DC4A2D">
            <w:pPr>
              <w:spacing w:line="264" w:lineRule="auto"/>
            </w:pPr>
            <w:r w:rsidRPr="00667F84">
              <w:t>Au sein de communes de moins de 2 000 habitants / « rural »</w:t>
            </w:r>
          </w:p>
        </w:tc>
        <w:tc>
          <w:tcPr>
            <w:tcW w:w="1241" w:type="dxa"/>
          </w:tcPr>
          <w:p w14:paraId="3B1687ED" w14:textId="77777777" w:rsidR="00073B0E" w:rsidRPr="00667F84" w:rsidRDefault="00073B0E" w:rsidP="00DC4A2D">
            <w:pPr>
              <w:spacing w:line="264" w:lineRule="auto"/>
            </w:pPr>
          </w:p>
        </w:tc>
      </w:tr>
    </w:tbl>
    <w:p w14:paraId="340E068C" w14:textId="77777777" w:rsidR="00073B0E" w:rsidRPr="00667F84" w:rsidRDefault="00073B0E" w:rsidP="00073B0E">
      <w:pPr>
        <w:spacing w:line="264" w:lineRule="auto"/>
        <w:rPr>
          <w:b/>
          <w:u w:val="single"/>
        </w:rPr>
      </w:pPr>
      <w:r w:rsidRPr="00667F84">
        <w:rPr>
          <w:b/>
          <w:u w:val="single"/>
        </w:rPr>
        <w:t>Situation économique :</w:t>
      </w:r>
    </w:p>
    <w:tbl>
      <w:tblPr>
        <w:tblStyle w:val="Grilledutableau"/>
        <w:tblW w:w="9673" w:type="dxa"/>
        <w:tblInd w:w="38" w:type="dxa"/>
        <w:tblLook w:val="04A0" w:firstRow="1" w:lastRow="0" w:firstColumn="1" w:lastColumn="0" w:noHBand="0" w:noVBand="1"/>
      </w:tblPr>
      <w:tblGrid>
        <w:gridCol w:w="3359"/>
        <w:gridCol w:w="2127"/>
        <w:gridCol w:w="1884"/>
        <w:gridCol w:w="2303"/>
      </w:tblGrid>
      <w:tr w:rsidR="00073B0E" w:rsidRPr="00667F84" w14:paraId="1165938F" w14:textId="77777777" w:rsidTr="00F30C09">
        <w:tc>
          <w:tcPr>
            <w:tcW w:w="3359" w:type="dxa"/>
          </w:tcPr>
          <w:p w14:paraId="191DF9B6" w14:textId="77777777" w:rsidR="00073B0E" w:rsidRPr="00667F84" w:rsidRDefault="00073B0E" w:rsidP="00DC4A2D">
            <w:pPr>
              <w:spacing w:line="264" w:lineRule="auto"/>
              <w:jc w:val="center"/>
              <w:rPr>
                <w:b/>
              </w:rPr>
            </w:pPr>
          </w:p>
        </w:tc>
        <w:tc>
          <w:tcPr>
            <w:tcW w:w="2127" w:type="dxa"/>
          </w:tcPr>
          <w:p w14:paraId="2E016E38" w14:textId="77777777" w:rsidR="00073B0E" w:rsidRPr="00667F84" w:rsidRDefault="00073B0E" w:rsidP="00DC4A2D">
            <w:pPr>
              <w:spacing w:line="264" w:lineRule="auto"/>
              <w:jc w:val="center"/>
              <w:rPr>
                <w:b/>
              </w:rPr>
            </w:pPr>
            <w:r w:rsidRPr="00667F84">
              <w:rPr>
                <w:b/>
              </w:rPr>
              <w:t>2018</w:t>
            </w:r>
          </w:p>
        </w:tc>
        <w:tc>
          <w:tcPr>
            <w:tcW w:w="1884" w:type="dxa"/>
          </w:tcPr>
          <w:p w14:paraId="07EE2F8A" w14:textId="77777777" w:rsidR="00073B0E" w:rsidRPr="00667F84" w:rsidRDefault="00073B0E" w:rsidP="00DC4A2D">
            <w:pPr>
              <w:spacing w:line="264" w:lineRule="auto"/>
              <w:jc w:val="center"/>
              <w:rPr>
                <w:b/>
              </w:rPr>
            </w:pPr>
            <w:r w:rsidRPr="00667F84">
              <w:rPr>
                <w:b/>
              </w:rPr>
              <w:t>2017</w:t>
            </w:r>
          </w:p>
        </w:tc>
        <w:tc>
          <w:tcPr>
            <w:tcW w:w="2303" w:type="dxa"/>
          </w:tcPr>
          <w:p w14:paraId="57A288C3" w14:textId="77777777" w:rsidR="00073B0E" w:rsidRPr="00667F84" w:rsidRDefault="00073B0E" w:rsidP="00DC4A2D">
            <w:pPr>
              <w:spacing w:line="264" w:lineRule="auto"/>
              <w:jc w:val="center"/>
              <w:rPr>
                <w:b/>
              </w:rPr>
            </w:pPr>
            <w:r w:rsidRPr="00667F84">
              <w:rPr>
                <w:b/>
              </w:rPr>
              <w:t>2016</w:t>
            </w:r>
          </w:p>
        </w:tc>
      </w:tr>
      <w:tr w:rsidR="00073B0E" w:rsidRPr="00667F84" w14:paraId="7500E13E" w14:textId="77777777" w:rsidTr="00F30C09">
        <w:tc>
          <w:tcPr>
            <w:tcW w:w="3359" w:type="dxa"/>
          </w:tcPr>
          <w:p w14:paraId="00DA8BF3" w14:textId="77777777" w:rsidR="00073B0E" w:rsidRPr="00667F84" w:rsidRDefault="00073B0E" w:rsidP="00DC4A2D">
            <w:pPr>
              <w:spacing w:line="264" w:lineRule="auto"/>
            </w:pPr>
            <w:r w:rsidRPr="00667F84">
              <w:t>Résultat brut d’exploitation</w:t>
            </w:r>
          </w:p>
        </w:tc>
        <w:tc>
          <w:tcPr>
            <w:tcW w:w="2127" w:type="dxa"/>
          </w:tcPr>
          <w:p w14:paraId="5B37A931" w14:textId="68E476DA" w:rsidR="00073B0E" w:rsidRPr="00667F84" w:rsidRDefault="00073B0E" w:rsidP="00DC4A2D">
            <w:pPr>
              <w:spacing w:line="264" w:lineRule="auto"/>
            </w:pPr>
          </w:p>
        </w:tc>
        <w:tc>
          <w:tcPr>
            <w:tcW w:w="1884" w:type="dxa"/>
          </w:tcPr>
          <w:p w14:paraId="01629453" w14:textId="18B81403" w:rsidR="00073B0E" w:rsidRPr="00667F84" w:rsidRDefault="00073B0E" w:rsidP="00DC4A2D">
            <w:pPr>
              <w:spacing w:line="264" w:lineRule="auto"/>
            </w:pPr>
          </w:p>
        </w:tc>
        <w:tc>
          <w:tcPr>
            <w:tcW w:w="2303" w:type="dxa"/>
          </w:tcPr>
          <w:p w14:paraId="3DE0D2B9" w14:textId="269AB901" w:rsidR="00073B0E" w:rsidRPr="00073B0E" w:rsidRDefault="00073B0E" w:rsidP="00073B0E">
            <w:pPr>
              <w:pStyle w:val="Paragraphedeliste"/>
              <w:numPr>
                <w:ilvl w:val="0"/>
                <w:numId w:val="21"/>
              </w:numPr>
              <w:spacing w:line="264" w:lineRule="auto"/>
            </w:pPr>
          </w:p>
        </w:tc>
      </w:tr>
    </w:tbl>
    <w:p w14:paraId="3DCDEB41" w14:textId="77777777" w:rsidR="00073B0E" w:rsidRPr="00667F84" w:rsidRDefault="00073B0E" w:rsidP="00073B0E">
      <w:pPr>
        <w:spacing w:line="264" w:lineRule="auto"/>
        <w:rPr>
          <w:b/>
          <w:u w:val="single"/>
        </w:rPr>
      </w:pPr>
    </w:p>
    <w:p w14:paraId="43078A79" w14:textId="77777777" w:rsidR="00073B0E" w:rsidRPr="00667F84" w:rsidRDefault="00073B0E" w:rsidP="00073B0E">
      <w:pPr>
        <w:spacing w:line="264" w:lineRule="auto"/>
        <w:rPr>
          <w:b/>
          <w:u w:val="single"/>
        </w:rPr>
      </w:pPr>
      <w:r w:rsidRPr="00667F84">
        <w:rPr>
          <w:b/>
          <w:u w:val="single"/>
        </w:rPr>
        <w:lastRenderedPageBreak/>
        <w:t>Actions en faveur de la prévention des risques professionnelles</w:t>
      </w:r>
    </w:p>
    <w:tbl>
      <w:tblPr>
        <w:tblStyle w:val="Grilledutableau"/>
        <w:tblW w:w="10031" w:type="dxa"/>
        <w:tblInd w:w="0" w:type="dxa"/>
        <w:tblLook w:val="04A0" w:firstRow="1" w:lastRow="0" w:firstColumn="1" w:lastColumn="0" w:noHBand="0" w:noVBand="1"/>
      </w:tblPr>
      <w:tblGrid>
        <w:gridCol w:w="4644"/>
        <w:gridCol w:w="5387"/>
      </w:tblGrid>
      <w:tr w:rsidR="00073B0E" w:rsidRPr="00667F84" w14:paraId="41D7FDED" w14:textId="77777777" w:rsidTr="00DC4A2D">
        <w:tc>
          <w:tcPr>
            <w:tcW w:w="4644" w:type="dxa"/>
          </w:tcPr>
          <w:p w14:paraId="30E39B7F" w14:textId="77777777" w:rsidR="00073B0E" w:rsidRPr="00667F84" w:rsidRDefault="00073B0E" w:rsidP="00DC4A2D">
            <w:pPr>
              <w:spacing w:line="264" w:lineRule="auto"/>
            </w:pPr>
            <w:r w:rsidRPr="00667F84">
              <w:t>Avez-vous bénéficié d’un financement de votre CARSAT</w:t>
            </w:r>
          </w:p>
        </w:tc>
        <w:tc>
          <w:tcPr>
            <w:tcW w:w="5387" w:type="dxa"/>
          </w:tcPr>
          <w:p w14:paraId="26D12DD5" w14:textId="1B599E98" w:rsidR="00073B0E" w:rsidRPr="00667F84" w:rsidRDefault="00073B0E" w:rsidP="00DC4A2D">
            <w:pPr>
              <w:spacing w:line="264" w:lineRule="auto"/>
            </w:pPr>
            <w:r w:rsidRPr="00667F84">
              <w:sym w:font="Wingdings" w:char="F071"/>
            </w:r>
            <w:r w:rsidRPr="00667F84">
              <w:t xml:space="preserve"> en 2018          </w:t>
            </w:r>
            <w:r w:rsidRPr="00667F84">
              <w:sym w:font="Wingdings" w:char="F071"/>
            </w:r>
            <w:r w:rsidRPr="00667F84">
              <w:t xml:space="preserve"> en 2019           </w:t>
            </w:r>
            <w:r w:rsidR="008406F7" w:rsidRPr="00667F84">
              <w:sym w:font="Wingdings" w:char="F071"/>
            </w:r>
            <w:r w:rsidR="00B435EA">
              <w:t xml:space="preserve"> NON</w:t>
            </w:r>
          </w:p>
        </w:tc>
      </w:tr>
    </w:tbl>
    <w:p w14:paraId="163533C2" w14:textId="77777777" w:rsidR="00073B0E" w:rsidRPr="00667F84" w:rsidRDefault="00073B0E" w:rsidP="00073B0E">
      <w:pPr>
        <w:spacing w:line="264" w:lineRule="auto"/>
        <w:rPr>
          <w:b/>
          <w:u w:val="single"/>
        </w:rPr>
      </w:pPr>
    </w:p>
    <w:tbl>
      <w:tblPr>
        <w:tblStyle w:val="Grilledutableau"/>
        <w:tblW w:w="9322" w:type="dxa"/>
        <w:tblInd w:w="0" w:type="dxa"/>
        <w:tblLook w:val="04A0" w:firstRow="1" w:lastRow="0" w:firstColumn="1" w:lastColumn="0" w:noHBand="0" w:noVBand="1"/>
      </w:tblPr>
      <w:tblGrid>
        <w:gridCol w:w="4503"/>
        <w:gridCol w:w="4819"/>
      </w:tblGrid>
      <w:tr w:rsidR="00073B0E" w:rsidRPr="00667F84" w14:paraId="4DA3F925" w14:textId="77777777" w:rsidTr="00DC4A2D">
        <w:tc>
          <w:tcPr>
            <w:tcW w:w="4503" w:type="dxa"/>
          </w:tcPr>
          <w:p w14:paraId="71AE8B4D" w14:textId="3212D44A" w:rsidR="00073B0E" w:rsidRPr="00667F84" w:rsidRDefault="00073B0E" w:rsidP="00DC4A2D">
            <w:pPr>
              <w:spacing w:line="264" w:lineRule="auto"/>
            </w:pPr>
            <w:r w:rsidRPr="00667F84">
              <w:t>Le Document Unique des Risques Professionnels est :</w:t>
            </w:r>
          </w:p>
        </w:tc>
        <w:tc>
          <w:tcPr>
            <w:tcW w:w="4819" w:type="dxa"/>
          </w:tcPr>
          <w:p w14:paraId="5022EA61" w14:textId="1AB6B340" w:rsidR="00073B0E" w:rsidRPr="00667F84" w:rsidRDefault="00073B0E" w:rsidP="00DC4A2D">
            <w:pPr>
              <w:spacing w:line="264" w:lineRule="auto"/>
            </w:pPr>
            <w:r w:rsidRPr="00667F84">
              <w:sym w:font="Wingdings" w:char="F071"/>
            </w:r>
            <w:r w:rsidRPr="00667F84">
              <w:t xml:space="preserve"> Mis à jour*    </w:t>
            </w:r>
            <w:r w:rsidR="008406F7" w:rsidRPr="00667F84">
              <w:sym w:font="Wingdings" w:char="F071"/>
            </w:r>
            <w:r w:rsidRPr="00667F84">
              <w:t xml:space="preserve"> En cours*    </w:t>
            </w:r>
            <w:r w:rsidRPr="00667F84">
              <w:sym w:font="Wingdings" w:char="F071"/>
            </w:r>
            <w:r w:rsidRPr="00667F84">
              <w:t xml:space="preserve">  Non réalisé  </w:t>
            </w:r>
          </w:p>
          <w:p w14:paraId="66866A2C" w14:textId="77777777" w:rsidR="00073B0E" w:rsidRPr="00667F84" w:rsidRDefault="00073B0E" w:rsidP="00DC4A2D">
            <w:pPr>
              <w:spacing w:line="264" w:lineRule="auto"/>
            </w:pPr>
            <w:r w:rsidRPr="00667F84">
              <w:sym w:font="Wingdings" w:char="F071"/>
            </w:r>
            <w:r w:rsidRPr="00667F84">
              <w:t xml:space="preserve"> Autre : _____</w:t>
            </w:r>
          </w:p>
        </w:tc>
      </w:tr>
      <w:tr w:rsidR="00073B0E" w:rsidRPr="00667F84" w14:paraId="7CC3FE3B" w14:textId="77777777" w:rsidTr="00DC4A2D">
        <w:tc>
          <w:tcPr>
            <w:tcW w:w="4503" w:type="dxa"/>
            <w:vAlign w:val="center"/>
          </w:tcPr>
          <w:p w14:paraId="2699CE25" w14:textId="77777777" w:rsidR="00073B0E" w:rsidRPr="00667F84" w:rsidRDefault="00073B0E" w:rsidP="00DC4A2D">
            <w:pPr>
              <w:spacing w:line="264" w:lineRule="auto"/>
              <w:jc w:val="left"/>
            </w:pPr>
            <w:r w:rsidRPr="00667F84">
              <w:t xml:space="preserve">Le Référent Santé et Sécurité au travail est </w:t>
            </w:r>
          </w:p>
        </w:tc>
        <w:tc>
          <w:tcPr>
            <w:tcW w:w="4819" w:type="dxa"/>
          </w:tcPr>
          <w:p w14:paraId="758622C7" w14:textId="77777777" w:rsidR="00073B0E" w:rsidRPr="00667F84" w:rsidRDefault="00073B0E" w:rsidP="00DC4A2D">
            <w:pPr>
              <w:spacing w:line="264" w:lineRule="auto"/>
            </w:pPr>
            <w:r w:rsidRPr="00667F84">
              <w:sym w:font="Wingdings" w:char="F071"/>
            </w:r>
            <w:r w:rsidRPr="00667F84">
              <w:t xml:space="preserve"> Nommé et formé    </w:t>
            </w:r>
            <w:r w:rsidRPr="00667F84">
              <w:sym w:font="Wingdings" w:char="F071"/>
            </w:r>
            <w:r w:rsidRPr="00667F84">
              <w:t xml:space="preserve"> Nommé mais non formé     </w:t>
            </w:r>
            <w:r w:rsidRPr="00667F84">
              <w:sym w:font="Wingdings" w:char="F071"/>
            </w:r>
            <w:r w:rsidRPr="00667F84">
              <w:t xml:space="preserve"> Pas nommé    </w:t>
            </w:r>
          </w:p>
          <w:p w14:paraId="35F1151E" w14:textId="4462F5EE" w:rsidR="00073B0E" w:rsidRPr="00667F84" w:rsidRDefault="008406F7" w:rsidP="00DC4A2D">
            <w:pPr>
              <w:spacing w:line="264" w:lineRule="auto"/>
            </w:pPr>
            <w:r w:rsidRPr="00667F84">
              <w:sym w:font="Wingdings" w:char="F071"/>
            </w:r>
            <w:r w:rsidR="00073B0E" w:rsidRPr="00667F84">
              <w:t xml:space="preserve"> Autre : ________________</w:t>
            </w:r>
          </w:p>
        </w:tc>
      </w:tr>
    </w:tbl>
    <w:p w14:paraId="37A258CA" w14:textId="3D45113A" w:rsidR="0049613E" w:rsidRPr="00667F84" w:rsidRDefault="0049613E" w:rsidP="0049613E">
      <w:pPr>
        <w:spacing w:line="264" w:lineRule="auto"/>
      </w:pPr>
    </w:p>
    <w:p w14:paraId="6947FEDD" w14:textId="665A2AA1" w:rsidR="00A12BEE" w:rsidRDefault="00B974E9" w:rsidP="00B974E9">
      <w:pPr>
        <w:pStyle w:val="Titre2"/>
      </w:pPr>
      <w:bookmarkStart w:id="11" w:name="_Toc47707205"/>
      <w:r>
        <w:t>Documents qui seront transmis au prestataire retenu :</w:t>
      </w:r>
      <w:bookmarkEnd w:id="11"/>
    </w:p>
    <w:p w14:paraId="41D0DEA7" w14:textId="1F94ED8E" w:rsidR="00B974E9" w:rsidRPr="00B974E9" w:rsidRDefault="00B974E9" w:rsidP="00B974E9">
      <w:pPr>
        <w:spacing w:after="160" w:line="259" w:lineRule="auto"/>
        <w:jc w:val="left"/>
      </w:pPr>
      <w:r w:rsidRPr="00B974E9">
        <w:t>La liste ci-dessous correspond aux documents demandés aux participants dans leur lettre de candidature</w:t>
      </w:r>
      <w:r w:rsidR="00700FFD">
        <w:t xml:space="preserve"> au diagnostic de maturité à l’été 2020</w:t>
      </w:r>
      <w:r w:rsidRPr="00B974E9">
        <w:t xml:space="preserve">. Ceux en gras sont ceux </w:t>
      </w:r>
      <w:r w:rsidR="00700FFD">
        <w:t>vivement recommandés</w:t>
      </w:r>
      <w:r w:rsidRPr="00B974E9">
        <w:t xml:space="preserve"> à nous transmettre, les autres sont mentionnés à titre indicatif. Ils pourront être redemandés aux structures en amont du diagnostic de maturité</w:t>
      </w:r>
      <w:r>
        <w:t> :</w:t>
      </w:r>
    </w:p>
    <w:p w14:paraId="204CEB37" w14:textId="44566797" w:rsidR="00B974E9" w:rsidRPr="00A97D5B" w:rsidRDefault="00B974E9" w:rsidP="00B974E9">
      <w:pPr>
        <w:pStyle w:val="Paragraphedeliste"/>
        <w:numPr>
          <w:ilvl w:val="0"/>
          <w:numId w:val="22"/>
        </w:numPr>
        <w:spacing w:after="160" w:line="259" w:lineRule="auto"/>
        <w:jc w:val="left"/>
        <w:rPr>
          <w:u w:val="single"/>
        </w:rPr>
      </w:pPr>
      <w:r w:rsidRPr="00A97D5B">
        <w:rPr>
          <w:u w:val="single"/>
        </w:rPr>
        <w:t xml:space="preserve">Eléments stratégiques </w:t>
      </w:r>
    </w:p>
    <w:p w14:paraId="41E86656" w14:textId="77777777" w:rsidR="00B974E9" w:rsidRPr="00A97D5B" w:rsidRDefault="00B974E9" w:rsidP="00B974E9">
      <w:pPr>
        <w:pStyle w:val="Paragraphedeliste"/>
        <w:numPr>
          <w:ilvl w:val="1"/>
          <w:numId w:val="22"/>
        </w:numPr>
        <w:spacing w:after="160" w:line="259" w:lineRule="auto"/>
        <w:jc w:val="left"/>
        <w:rPr>
          <w:b/>
          <w:bCs/>
        </w:rPr>
      </w:pPr>
      <w:r w:rsidRPr="00A97D5B">
        <w:rPr>
          <w:b/>
          <w:bCs/>
        </w:rPr>
        <w:t>Projet stratégique / rapport d’activité</w:t>
      </w:r>
    </w:p>
    <w:p w14:paraId="0BAAC46B" w14:textId="77777777" w:rsidR="00B974E9" w:rsidRPr="007D42AB" w:rsidRDefault="00B974E9" w:rsidP="00B974E9">
      <w:pPr>
        <w:pStyle w:val="Paragraphedeliste"/>
        <w:numPr>
          <w:ilvl w:val="1"/>
          <w:numId w:val="22"/>
        </w:numPr>
        <w:spacing w:after="160" w:line="259" w:lineRule="auto"/>
        <w:jc w:val="left"/>
        <w:rPr>
          <w:b/>
          <w:bCs/>
        </w:rPr>
      </w:pPr>
      <w:r w:rsidRPr="007D42AB">
        <w:rPr>
          <w:b/>
          <w:bCs/>
        </w:rPr>
        <w:t>Projet associatif le cas échéant</w:t>
      </w:r>
    </w:p>
    <w:p w14:paraId="313DE1D0" w14:textId="77777777" w:rsidR="00B974E9" w:rsidRDefault="00B974E9" w:rsidP="00B974E9">
      <w:pPr>
        <w:pStyle w:val="Paragraphedeliste"/>
        <w:numPr>
          <w:ilvl w:val="1"/>
          <w:numId w:val="22"/>
        </w:numPr>
        <w:spacing w:after="160" w:line="259" w:lineRule="auto"/>
        <w:jc w:val="left"/>
        <w:rPr>
          <w:b/>
          <w:bCs/>
        </w:rPr>
      </w:pPr>
      <w:r w:rsidRPr="007D42AB">
        <w:rPr>
          <w:b/>
          <w:bCs/>
        </w:rPr>
        <w:t>Rapport évaluation interne/externe</w:t>
      </w:r>
      <w:r>
        <w:rPr>
          <w:b/>
          <w:bCs/>
        </w:rPr>
        <w:t xml:space="preserve"> (si vous les avez)</w:t>
      </w:r>
    </w:p>
    <w:p w14:paraId="2E0CB118" w14:textId="77777777" w:rsidR="00B974E9" w:rsidRDefault="00B974E9" w:rsidP="00B974E9">
      <w:pPr>
        <w:pStyle w:val="Paragraphedeliste"/>
        <w:numPr>
          <w:ilvl w:val="1"/>
          <w:numId w:val="22"/>
        </w:numPr>
        <w:spacing w:after="160" w:line="259" w:lineRule="auto"/>
        <w:jc w:val="left"/>
        <w:rPr>
          <w:b/>
          <w:bCs/>
        </w:rPr>
      </w:pPr>
      <w:r>
        <w:rPr>
          <w:b/>
          <w:bCs/>
        </w:rPr>
        <w:t>CPOM éventuel</w:t>
      </w:r>
    </w:p>
    <w:p w14:paraId="37F2B8F7" w14:textId="77777777" w:rsidR="00B974E9" w:rsidRPr="007D42AB" w:rsidRDefault="00B974E9" w:rsidP="00B974E9">
      <w:pPr>
        <w:pStyle w:val="Paragraphedeliste"/>
        <w:ind w:left="1440"/>
        <w:rPr>
          <w:b/>
          <w:bCs/>
        </w:rPr>
      </w:pPr>
    </w:p>
    <w:p w14:paraId="75AEAE00" w14:textId="77777777" w:rsidR="00B974E9" w:rsidRPr="003728B8" w:rsidRDefault="00B974E9" w:rsidP="00B974E9">
      <w:pPr>
        <w:pStyle w:val="Paragraphedeliste"/>
        <w:numPr>
          <w:ilvl w:val="0"/>
          <w:numId w:val="22"/>
        </w:numPr>
        <w:spacing w:after="160" w:line="259" w:lineRule="auto"/>
        <w:jc w:val="left"/>
        <w:rPr>
          <w:u w:val="single"/>
        </w:rPr>
      </w:pPr>
      <w:r w:rsidRPr="003728B8">
        <w:rPr>
          <w:u w:val="single"/>
        </w:rPr>
        <w:t>Eléments organisationnels</w:t>
      </w:r>
    </w:p>
    <w:p w14:paraId="495620C6" w14:textId="77777777" w:rsidR="00B974E9" w:rsidRPr="00A97D5B" w:rsidRDefault="00B974E9" w:rsidP="00B974E9">
      <w:pPr>
        <w:pStyle w:val="Paragraphedeliste"/>
        <w:numPr>
          <w:ilvl w:val="1"/>
          <w:numId w:val="22"/>
        </w:numPr>
        <w:spacing w:after="160" w:line="259" w:lineRule="auto"/>
        <w:jc w:val="left"/>
        <w:rPr>
          <w:b/>
          <w:bCs/>
        </w:rPr>
      </w:pPr>
      <w:r w:rsidRPr="00A97D5B">
        <w:rPr>
          <w:b/>
          <w:bCs/>
        </w:rPr>
        <w:t>Organigramme</w:t>
      </w:r>
    </w:p>
    <w:p w14:paraId="08341FA1" w14:textId="77777777" w:rsidR="00B974E9" w:rsidRPr="007D42AB" w:rsidRDefault="00B974E9" w:rsidP="00B974E9">
      <w:pPr>
        <w:pStyle w:val="Paragraphedeliste"/>
        <w:numPr>
          <w:ilvl w:val="1"/>
          <w:numId w:val="22"/>
        </w:numPr>
        <w:spacing w:after="160" w:line="259" w:lineRule="auto"/>
        <w:jc w:val="left"/>
        <w:rPr>
          <w:b/>
          <w:bCs/>
        </w:rPr>
      </w:pPr>
      <w:r w:rsidRPr="007D42AB">
        <w:rPr>
          <w:b/>
          <w:bCs/>
        </w:rPr>
        <w:t xml:space="preserve">Fiche de poste </w:t>
      </w:r>
    </w:p>
    <w:p w14:paraId="52AE12D8" w14:textId="77777777" w:rsidR="00B974E9" w:rsidRDefault="00B974E9" w:rsidP="00B974E9">
      <w:pPr>
        <w:pStyle w:val="Paragraphedeliste"/>
        <w:numPr>
          <w:ilvl w:val="1"/>
          <w:numId w:val="22"/>
        </w:numPr>
        <w:spacing w:after="160" w:line="259" w:lineRule="auto"/>
        <w:jc w:val="left"/>
        <w:rPr>
          <w:b/>
          <w:bCs/>
        </w:rPr>
      </w:pPr>
      <w:r w:rsidRPr="007D42AB">
        <w:rPr>
          <w:b/>
          <w:bCs/>
        </w:rPr>
        <w:t>Document unique des risques professionnels</w:t>
      </w:r>
    </w:p>
    <w:p w14:paraId="0BA12FD3" w14:textId="77777777" w:rsidR="00B974E9" w:rsidRDefault="00B974E9" w:rsidP="00B974E9">
      <w:pPr>
        <w:pStyle w:val="Paragraphedeliste"/>
        <w:numPr>
          <w:ilvl w:val="1"/>
          <w:numId w:val="22"/>
        </w:numPr>
        <w:spacing w:after="160" w:line="259" w:lineRule="auto"/>
        <w:jc w:val="left"/>
      </w:pPr>
      <w:r>
        <w:t xml:space="preserve">Livret d’accueil, </w:t>
      </w:r>
    </w:p>
    <w:p w14:paraId="41B46B6C" w14:textId="77777777" w:rsidR="00B974E9" w:rsidRDefault="00B974E9" w:rsidP="00B974E9">
      <w:pPr>
        <w:pStyle w:val="Paragraphedeliste"/>
        <w:numPr>
          <w:ilvl w:val="1"/>
          <w:numId w:val="22"/>
        </w:numPr>
        <w:spacing w:after="160" w:line="259" w:lineRule="auto"/>
        <w:jc w:val="left"/>
      </w:pPr>
      <w:r>
        <w:t>Outils d’organisation et de communication : process, fiches de suivi</w:t>
      </w:r>
    </w:p>
    <w:p w14:paraId="4189E9CC" w14:textId="77777777" w:rsidR="00B974E9" w:rsidRDefault="00B974E9" w:rsidP="00B974E9">
      <w:pPr>
        <w:pStyle w:val="Paragraphedeliste"/>
        <w:numPr>
          <w:ilvl w:val="1"/>
          <w:numId w:val="22"/>
        </w:numPr>
        <w:spacing w:after="160" w:line="259" w:lineRule="auto"/>
        <w:jc w:val="left"/>
      </w:pPr>
      <w:r>
        <w:t>Convention collective</w:t>
      </w:r>
    </w:p>
    <w:p w14:paraId="62DB0F99" w14:textId="77777777" w:rsidR="00B974E9" w:rsidRDefault="00B974E9" w:rsidP="00B974E9">
      <w:pPr>
        <w:pStyle w:val="Paragraphedeliste"/>
        <w:numPr>
          <w:ilvl w:val="1"/>
          <w:numId w:val="22"/>
        </w:numPr>
        <w:spacing w:after="160" w:line="259" w:lineRule="auto"/>
        <w:jc w:val="left"/>
      </w:pPr>
      <w:r>
        <w:t>Grille salariale</w:t>
      </w:r>
    </w:p>
    <w:p w14:paraId="08F24E48" w14:textId="77777777" w:rsidR="00B974E9" w:rsidRDefault="00B974E9" w:rsidP="00B974E9">
      <w:pPr>
        <w:pStyle w:val="Paragraphedeliste"/>
        <w:numPr>
          <w:ilvl w:val="1"/>
          <w:numId w:val="22"/>
        </w:numPr>
        <w:spacing w:after="160" w:line="259" w:lineRule="auto"/>
        <w:jc w:val="left"/>
      </w:pPr>
      <w:r>
        <w:t>Tableau des effectifs / DADS </w:t>
      </w:r>
    </w:p>
    <w:p w14:paraId="52B1D0A2" w14:textId="77777777" w:rsidR="00B974E9" w:rsidRDefault="00B974E9" w:rsidP="00B974E9">
      <w:pPr>
        <w:pStyle w:val="Paragraphedeliste"/>
        <w:numPr>
          <w:ilvl w:val="1"/>
          <w:numId w:val="22"/>
        </w:numPr>
        <w:spacing w:after="160" w:line="259" w:lineRule="auto"/>
        <w:jc w:val="left"/>
      </w:pPr>
      <w:r>
        <w:t>Règlement intérieur</w:t>
      </w:r>
    </w:p>
    <w:p w14:paraId="0A9DC4B3" w14:textId="1AF24F75" w:rsidR="00B974E9" w:rsidRDefault="00B974E9" w:rsidP="00B974E9">
      <w:pPr>
        <w:pStyle w:val="Paragraphedeliste"/>
        <w:numPr>
          <w:ilvl w:val="0"/>
          <w:numId w:val="22"/>
        </w:numPr>
        <w:spacing w:after="160" w:line="259" w:lineRule="auto"/>
        <w:jc w:val="left"/>
      </w:pPr>
      <w:r>
        <w:t>Et tout autre document utile, ex : étude, rapport d’audit ou tout document pouvant être utile</w:t>
      </w:r>
    </w:p>
    <w:p w14:paraId="5CDEFEB7" w14:textId="77777777" w:rsidR="00700FFD" w:rsidRDefault="00700FFD" w:rsidP="00700FFD">
      <w:pPr>
        <w:pStyle w:val="Paragraphedeliste"/>
        <w:spacing w:after="160" w:line="259" w:lineRule="auto"/>
        <w:jc w:val="left"/>
      </w:pPr>
    </w:p>
    <w:p w14:paraId="639665A7" w14:textId="77777777" w:rsidR="00B974E9" w:rsidRPr="00A97D5B" w:rsidRDefault="00B974E9" w:rsidP="00B974E9">
      <w:pPr>
        <w:pStyle w:val="Paragraphedeliste"/>
        <w:numPr>
          <w:ilvl w:val="0"/>
          <w:numId w:val="22"/>
        </w:numPr>
        <w:spacing w:after="160" w:line="259" w:lineRule="auto"/>
        <w:jc w:val="left"/>
        <w:rPr>
          <w:u w:val="single"/>
        </w:rPr>
      </w:pPr>
      <w:r w:rsidRPr="00A97D5B">
        <w:rPr>
          <w:u w:val="single"/>
        </w:rPr>
        <w:t xml:space="preserve">Eléments relatifs à votre modèle économique : </w:t>
      </w:r>
    </w:p>
    <w:p w14:paraId="1BC69D33" w14:textId="77777777" w:rsidR="00B974E9" w:rsidRPr="008E0D5A" w:rsidRDefault="00B974E9" w:rsidP="00B974E9">
      <w:pPr>
        <w:pStyle w:val="Paragraphedeliste"/>
        <w:numPr>
          <w:ilvl w:val="1"/>
          <w:numId w:val="22"/>
        </w:numPr>
        <w:spacing w:after="160" w:line="259" w:lineRule="auto"/>
        <w:jc w:val="left"/>
        <w:rPr>
          <w:b/>
          <w:bCs/>
        </w:rPr>
      </w:pPr>
      <w:r w:rsidRPr="008E0D5A">
        <w:rPr>
          <w:b/>
          <w:bCs/>
        </w:rPr>
        <w:t>3 derniers exercices clôturés</w:t>
      </w:r>
    </w:p>
    <w:p w14:paraId="2D8965BA" w14:textId="77777777" w:rsidR="00B974E9" w:rsidRDefault="00B974E9" w:rsidP="00B974E9">
      <w:pPr>
        <w:pStyle w:val="Paragraphedeliste"/>
        <w:numPr>
          <w:ilvl w:val="1"/>
          <w:numId w:val="22"/>
        </w:numPr>
        <w:spacing w:after="160" w:line="259" w:lineRule="auto"/>
        <w:jc w:val="left"/>
        <w:rPr>
          <w:b/>
          <w:bCs/>
        </w:rPr>
      </w:pPr>
      <w:r w:rsidRPr="008E0D5A">
        <w:rPr>
          <w:b/>
          <w:bCs/>
        </w:rPr>
        <w:t>Grille tarifaire des usagers</w:t>
      </w:r>
    </w:p>
    <w:p w14:paraId="0B104CE4" w14:textId="77777777" w:rsidR="00B974E9" w:rsidRPr="00A97D5B" w:rsidRDefault="00B974E9" w:rsidP="00B974E9">
      <w:pPr>
        <w:pStyle w:val="Paragraphedeliste"/>
      </w:pPr>
      <w:r w:rsidRPr="00A97D5B">
        <w:t xml:space="preserve">Et si possible </w:t>
      </w:r>
      <w:r>
        <w:t>les</w:t>
      </w:r>
      <w:r w:rsidRPr="00A97D5B">
        <w:t xml:space="preserve"> éléments </w:t>
      </w:r>
      <w:r>
        <w:t xml:space="preserve">suivants sinon ils </w:t>
      </w:r>
      <w:r w:rsidRPr="00A97D5B">
        <w:t>vous seront demandé</w:t>
      </w:r>
      <w:r>
        <w:t>s</w:t>
      </w:r>
      <w:r w:rsidRPr="00A97D5B">
        <w:t xml:space="preserve"> lors du diagnostic, </w:t>
      </w:r>
    </w:p>
    <w:p w14:paraId="3CC6C245" w14:textId="77777777" w:rsidR="008406F7" w:rsidRDefault="008406F7" w:rsidP="008406F7">
      <w:pPr>
        <w:pStyle w:val="Paragraphedeliste"/>
        <w:spacing w:after="160" w:line="259" w:lineRule="auto"/>
        <w:ind w:left="1440"/>
        <w:jc w:val="left"/>
      </w:pPr>
    </w:p>
    <w:p w14:paraId="0B6282C6" w14:textId="2C225940" w:rsidR="00B974E9" w:rsidRDefault="00B974E9" w:rsidP="00B974E9">
      <w:pPr>
        <w:pStyle w:val="Paragraphedeliste"/>
        <w:numPr>
          <w:ilvl w:val="1"/>
          <w:numId w:val="22"/>
        </w:numPr>
        <w:spacing w:after="160" w:line="259" w:lineRule="auto"/>
        <w:jc w:val="left"/>
      </w:pPr>
      <w:r>
        <w:t>Bilans, comptes de résultats des 3 dernières années</w:t>
      </w:r>
    </w:p>
    <w:p w14:paraId="5D3FA564" w14:textId="77777777" w:rsidR="00B974E9" w:rsidRDefault="00B974E9" w:rsidP="00B974E9">
      <w:pPr>
        <w:pStyle w:val="Paragraphedeliste"/>
        <w:numPr>
          <w:ilvl w:val="1"/>
          <w:numId w:val="22"/>
        </w:numPr>
        <w:spacing w:after="160" w:line="259" w:lineRule="auto"/>
        <w:jc w:val="left"/>
      </w:pPr>
      <w:r>
        <w:t>Plan de trésorerie</w:t>
      </w:r>
    </w:p>
    <w:p w14:paraId="6DB8E7C2" w14:textId="77777777" w:rsidR="00B974E9" w:rsidRDefault="00B974E9" w:rsidP="00B974E9">
      <w:pPr>
        <w:pStyle w:val="Paragraphedeliste"/>
        <w:numPr>
          <w:ilvl w:val="1"/>
          <w:numId w:val="22"/>
        </w:numPr>
        <w:spacing w:after="160" w:line="259" w:lineRule="auto"/>
        <w:jc w:val="left"/>
      </w:pPr>
      <w:r>
        <w:t>Budget prévisionnel</w:t>
      </w:r>
    </w:p>
    <w:p w14:paraId="699FF609" w14:textId="77777777" w:rsidR="00B974E9" w:rsidRDefault="00B974E9" w:rsidP="00B974E9">
      <w:pPr>
        <w:pStyle w:val="Paragraphedeliste"/>
        <w:numPr>
          <w:ilvl w:val="1"/>
          <w:numId w:val="22"/>
        </w:numPr>
        <w:spacing w:after="160" w:line="259" w:lineRule="auto"/>
        <w:jc w:val="left"/>
      </w:pPr>
      <w:r>
        <w:t xml:space="preserve">Livre de paye des 3 dernières années </w:t>
      </w:r>
    </w:p>
    <w:p w14:paraId="38AE9B26" w14:textId="77777777" w:rsidR="00B974E9" w:rsidRDefault="00B974E9" w:rsidP="00B974E9">
      <w:pPr>
        <w:pStyle w:val="Paragraphedeliste"/>
        <w:numPr>
          <w:ilvl w:val="1"/>
          <w:numId w:val="22"/>
        </w:numPr>
        <w:spacing w:after="160" w:line="259" w:lineRule="auto"/>
        <w:jc w:val="left"/>
      </w:pPr>
      <w:r>
        <w:t>Etat des heures facturées avec ou sans prises en charge (ou analyse de ces données)</w:t>
      </w:r>
    </w:p>
    <w:p w14:paraId="40C59535" w14:textId="301798A0" w:rsidR="00A00556" w:rsidRDefault="00B974E9" w:rsidP="00B6794E">
      <w:pPr>
        <w:pStyle w:val="Paragraphedeliste"/>
        <w:numPr>
          <w:ilvl w:val="1"/>
          <w:numId w:val="22"/>
        </w:numPr>
        <w:spacing w:after="160" w:line="276" w:lineRule="auto"/>
        <w:jc w:val="left"/>
      </w:pPr>
      <w:r>
        <w:t>Etat d</w:t>
      </w:r>
      <w:r w:rsidR="00700FFD">
        <w:t>e</w:t>
      </w:r>
      <w:r>
        <w:t xml:space="preserve"> synthèse des prises en charge si disponible, montant et taux PCH et APA, CARSAT, caisses de retraite et mutuelle, et taux des aides sociales départementales.</w:t>
      </w:r>
    </w:p>
    <w:p w14:paraId="1446F783" w14:textId="12C34279" w:rsidR="008406F7" w:rsidRDefault="008406F7" w:rsidP="008406F7">
      <w:pPr>
        <w:spacing w:after="160" w:line="276" w:lineRule="auto"/>
        <w:jc w:val="left"/>
      </w:pPr>
    </w:p>
    <w:p w14:paraId="67D9E8C2" w14:textId="77777777" w:rsidR="008406F7" w:rsidRDefault="008406F7" w:rsidP="008406F7">
      <w:pPr>
        <w:spacing w:after="160" w:line="276" w:lineRule="auto"/>
        <w:jc w:val="left"/>
      </w:pPr>
    </w:p>
    <w:p w14:paraId="2DC33B49" w14:textId="77777777" w:rsidR="008406F7" w:rsidRDefault="008406F7" w:rsidP="00444A93">
      <w:pPr>
        <w:pStyle w:val="Titre"/>
        <w:jc w:val="center"/>
        <w:rPr>
          <w:rFonts w:asciiTheme="minorHAnsi" w:hAnsiTheme="minorHAnsi" w:cstheme="minorHAnsi"/>
          <w:b/>
          <w:color w:val="4F81BD" w:themeColor="accent1"/>
        </w:rPr>
        <w:sectPr w:rsidR="008406F7" w:rsidSect="00D5470F">
          <w:footerReference w:type="default" r:id="rId10"/>
          <w:type w:val="continuous"/>
          <w:pgSz w:w="11906" w:h="16838"/>
          <w:pgMar w:top="1417" w:right="1417" w:bottom="1417" w:left="1417" w:header="708" w:footer="708" w:gutter="0"/>
          <w:cols w:space="708"/>
          <w:docGrid w:linePitch="360"/>
        </w:sectPr>
      </w:pPr>
    </w:p>
    <w:p w14:paraId="0EBBE54E" w14:textId="77777777" w:rsidR="008406F7" w:rsidRDefault="008406F7" w:rsidP="00444A93">
      <w:pPr>
        <w:pStyle w:val="Titre"/>
        <w:jc w:val="center"/>
        <w:rPr>
          <w:rFonts w:asciiTheme="minorHAnsi" w:hAnsiTheme="minorHAnsi" w:cstheme="minorHAnsi"/>
          <w:b/>
          <w:color w:val="4F81BD" w:themeColor="accent1"/>
        </w:rPr>
      </w:pPr>
    </w:p>
    <w:p w14:paraId="0DD38076" w14:textId="35C62D12" w:rsidR="00B974E9" w:rsidRPr="00444A93" w:rsidRDefault="00775BCB" w:rsidP="00444A93">
      <w:pPr>
        <w:pStyle w:val="Titre"/>
        <w:jc w:val="center"/>
        <w:rPr>
          <w:rFonts w:cstheme="minorHAnsi"/>
          <w:b/>
          <w:color w:val="4F81BD" w:themeColor="accent1"/>
        </w:rPr>
      </w:pPr>
      <w:r w:rsidRPr="00444A93">
        <w:rPr>
          <w:rFonts w:asciiTheme="minorHAnsi" w:hAnsiTheme="minorHAnsi" w:cstheme="minorHAnsi"/>
          <w:b/>
          <w:color w:val="4F81BD" w:themeColor="accent1"/>
        </w:rPr>
        <w:t>REGLEMENT DE CONSULTATION</w:t>
      </w:r>
    </w:p>
    <w:p w14:paraId="41ADCEDE" w14:textId="77777777" w:rsidR="00775BCB" w:rsidRPr="00696345" w:rsidRDefault="00775BCB"/>
    <w:p w14:paraId="7EE9C1E8" w14:textId="39861039" w:rsidR="00775BCB" w:rsidRPr="00B76A7A" w:rsidRDefault="00775BCB" w:rsidP="005558B1">
      <w:pPr>
        <w:pStyle w:val="Titre2"/>
      </w:pPr>
      <w:bookmarkStart w:id="12" w:name="_Toc47707206"/>
      <w:r w:rsidRPr="00696345">
        <w:t>Pièces constitutives du dossier de consultation</w:t>
      </w:r>
      <w:bookmarkEnd w:id="12"/>
    </w:p>
    <w:p w14:paraId="68C0EC92" w14:textId="77777777" w:rsidR="00775BCB" w:rsidRPr="009C69DC" w:rsidRDefault="00775BCB" w:rsidP="00775BCB">
      <w:pPr>
        <w:spacing w:before="180"/>
        <w:rPr>
          <w:rFonts w:cstheme="majorHAnsi"/>
          <w:color w:val="0000FF"/>
          <w:u w:val="single"/>
        </w:rPr>
      </w:pPr>
      <w:r w:rsidRPr="009C69DC">
        <w:rPr>
          <w:rFonts w:cstheme="majorHAnsi"/>
        </w:rPr>
        <w:t>La lettre de consultation est disponible gratuitement pour chaque titulaire par téléchargement sur le profil acheteur du pouvoir adjudicateur à l'adresse électronique suivante :</w:t>
      </w:r>
      <w:hyperlink r:id="rId11">
        <w:r w:rsidRPr="009C69DC">
          <w:rPr>
            <w:rFonts w:cstheme="majorHAnsi"/>
          </w:rPr>
          <w:t xml:space="preserve"> </w:t>
        </w:r>
      </w:hyperlink>
      <w:hyperlink r:id="rId12">
        <w:r w:rsidRPr="009C69DC">
          <w:rPr>
            <w:rFonts w:cstheme="majorHAnsi"/>
            <w:color w:val="0000FF"/>
            <w:u w:val="single"/>
          </w:rPr>
          <w:t>https://marchespublics.aquitaine.fr</w:t>
        </w:r>
      </w:hyperlink>
    </w:p>
    <w:p w14:paraId="4C4090A7" w14:textId="77777777" w:rsidR="00775BCB" w:rsidRPr="009C69DC" w:rsidRDefault="00775BCB" w:rsidP="00775BCB">
      <w:pPr>
        <w:spacing w:before="240" w:after="240"/>
        <w:rPr>
          <w:rFonts w:cstheme="majorHAnsi"/>
          <w:b/>
        </w:rPr>
      </w:pPr>
      <w:r w:rsidRPr="009C69DC">
        <w:rPr>
          <w:rFonts w:cstheme="majorHAnsi"/>
          <w:b/>
        </w:rPr>
        <w:t>Le dossier de consultation des marchés subséquents est constitué des documents suivants :</w:t>
      </w:r>
    </w:p>
    <w:p w14:paraId="63FA3AEC" w14:textId="22DB81D7" w:rsidR="00775BCB" w:rsidRPr="009C69DC" w:rsidRDefault="00775BCB" w:rsidP="00775BCB">
      <w:pPr>
        <w:numPr>
          <w:ilvl w:val="0"/>
          <w:numId w:val="30"/>
        </w:numPr>
        <w:spacing w:before="240" w:after="0"/>
        <w:rPr>
          <w:rFonts w:cstheme="majorHAnsi"/>
        </w:rPr>
      </w:pPr>
      <w:r w:rsidRPr="009C69DC">
        <w:rPr>
          <w:rFonts w:cstheme="majorHAnsi"/>
        </w:rPr>
        <w:t>La lettre de consultation</w:t>
      </w:r>
      <w:r w:rsidR="004002B8" w:rsidRPr="009C69DC">
        <w:rPr>
          <w:rFonts w:cstheme="majorHAnsi"/>
        </w:rPr>
        <w:t xml:space="preserve"> comprenant :</w:t>
      </w:r>
    </w:p>
    <w:p w14:paraId="2E0633E7" w14:textId="1DE446C9" w:rsidR="004002B8" w:rsidRPr="009C69DC" w:rsidRDefault="004002B8" w:rsidP="009C69DC">
      <w:pPr>
        <w:numPr>
          <w:ilvl w:val="0"/>
          <w:numId w:val="30"/>
        </w:numPr>
        <w:spacing w:after="0" w:line="240" w:lineRule="auto"/>
        <w:ind w:left="1066" w:hanging="357"/>
        <w:rPr>
          <w:rFonts w:cstheme="majorHAnsi"/>
        </w:rPr>
      </w:pPr>
      <w:r w:rsidRPr="009C69DC">
        <w:rPr>
          <w:rFonts w:cstheme="majorHAnsi"/>
        </w:rPr>
        <w:t>Le cahier des charges administratives particulières</w:t>
      </w:r>
    </w:p>
    <w:p w14:paraId="57A926BA" w14:textId="04978144" w:rsidR="004002B8" w:rsidRPr="009C69DC" w:rsidRDefault="004002B8" w:rsidP="009C69DC">
      <w:pPr>
        <w:numPr>
          <w:ilvl w:val="0"/>
          <w:numId w:val="30"/>
        </w:numPr>
        <w:spacing w:after="0" w:line="240" w:lineRule="auto"/>
        <w:ind w:left="1066" w:hanging="357"/>
        <w:rPr>
          <w:rFonts w:cstheme="majorHAnsi"/>
        </w:rPr>
      </w:pPr>
      <w:r w:rsidRPr="009C69DC">
        <w:rPr>
          <w:rFonts w:cstheme="majorHAnsi"/>
        </w:rPr>
        <w:t>Le cahier des charges techniques particulières</w:t>
      </w:r>
    </w:p>
    <w:p w14:paraId="63435C9A" w14:textId="6F35712A" w:rsidR="004002B8" w:rsidRPr="009C69DC" w:rsidRDefault="004002B8" w:rsidP="009C69DC">
      <w:pPr>
        <w:numPr>
          <w:ilvl w:val="0"/>
          <w:numId w:val="30"/>
        </w:numPr>
        <w:spacing w:after="0" w:line="240" w:lineRule="auto"/>
        <w:ind w:left="1066" w:hanging="357"/>
        <w:rPr>
          <w:rFonts w:cstheme="majorHAnsi"/>
        </w:rPr>
      </w:pPr>
      <w:r w:rsidRPr="009C69DC">
        <w:rPr>
          <w:rFonts w:cstheme="majorHAnsi"/>
        </w:rPr>
        <w:t>Le règlement de consultation</w:t>
      </w:r>
    </w:p>
    <w:p w14:paraId="11B34AED" w14:textId="76CE0E20" w:rsidR="00775BCB" w:rsidRPr="009C69DC" w:rsidRDefault="00444A93" w:rsidP="009C69DC">
      <w:pPr>
        <w:numPr>
          <w:ilvl w:val="0"/>
          <w:numId w:val="31"/>
        </w:numPr>
        <w:spacing w:after="0" w:line="240" w:lineRule="auto"/>
        <w:ind w:left="1066" w:hanging="357"/>
        <w:rPr>
          <w:rFonts w:cstheme="majorHAnsi"/>
        </w:rPr>
      </w:pPr>
      <w:r>
        <w:rPr>
          <w:rFonts w:cstheme="majorHAnsi"/>
        </w:rPr>
        <w:t>L’A</w:t>
      </w:r>
      <w:r w:rsidR="00775BCB" w:rsidRPr="009C69DC">
        <w:rPr>
          <w:rFonts w:cstheme="majorHAnsi"/>
        </w:rPr>
        <w:t>cte d’Engagement (AE) à compléter, accompagné du budget détaillé</w:t>
      </w:r>
    </w:p>
    <w:p w14:paraId="1D8B4A53" w14:textId="77777777" w:rsidR="00775BCB" w:rsidRPr="009C69DC" w:rsidRDefault="00775BCB" w:rsidP="007877E7">
      <w:pPr>
        <w:pStyle w:val="Titre3"/>
        <w:numPr>
          <w:ilvl w:val="0"/>
          <w:numId w:val="0"/>
        </w:numPr>
        <w:rPr>
          <w:rFonts w:asciiTheme="minorHAnsi" w:hAnsiTheme="minorHAnsi"/>
        </w:rPr>
      </w:pPr>
    </w:p>
    <w:p w14:paraId="03AF2720" w14:textId="318D927A" w:rsidR="00775BCB" w:rsidRPr="009C69DC" w:rsidRDefault="00775BCB" w:rsidP="005558B1">
      <w:pPr>
        <w:pStyle w:val="Titre2"/>
        <w:rPr>
          <w:rFonts w:cstheme="majorHAnsi"/>
          <w:sz w:val="24"/>
        </w:rPr>
      </w:pPr>
      <w:r w:rsidRPr="009C69DC">
        <w:rPr>
          <w:rFonts w:cstheme="majorHAnsi"/>
          <w:sz w:val="24"/>
        </w:rPr>
        <w:t xml:space="preserve"> </w:t>
      </w:r>
      <w:bookmarkStart w:id="13" w:name="_Toc47707207"/>
      <w:r w:rsidRPr="009C69DC">
        <w:rPr>
          <w:rFonts w:cstheme="majorHAnsi"/>
          <w:sz w:val="24"/>
        </w:rPr>
        <w:t>Présentation des offres dans le cadre du présent marché subséquent</w:t>
      </w:r>
      <w:bookmarkEnd w:id="13"/>
    </w:p>
    <w:p w14:paraId="5679BA69" w14:textId="77777777" w:rsidR="00775BCB" w:rsidRPr="009C69DC" w:rsidRDefault="00775BCB" w:rsidP="00775BCB">
      <w:pPr>
        <w:rPr>
          <w:rFonts w:cstheme="majorHAnsi"/>
        </w:rPr>
      </w:pPr>
      <w:r w:rsidRPr="009C69DC">
        <w:rPr>
          <w:rFonts w:cstheme="majorHAnsi"/>
        </w:rPr>
        <w:t>Les offres devront être rédigées en langue française et les montants exprimés en euros.</w:t>
      </w:r>
    </w:p>
    <w:p w14:paraId="1A62D1D6" w14:textId="62356AD5" w:rsidR="00AB5DB0" w:rsidRPr="009C69DC" w:rsidRDefault="00775BCB" w:rsidP="003C7CC7">
      <w:pPr>
        <w:rPr>
          <w:rFonts w:cstheme="majorHAnsi"/>
        </w:rPr>
      </w:pPr>
      <w:r w:rsidRPr="009C69DC">
        <w:rPr>
          <w:rFonts w:cstheme="majorHAnsi"/>
        </w:rPr>
        <w:t>Chaque candidat aura à produire un dossier complet comprenant les documents relatifs à l’offre tels qu</w:t>
      </w:r>
      <w:r w:rsidR="00AB5DB0" w:rsidRPr="009C69DC">
        <w:rPr>
          <w:rFonts w:cstheme="majorHAnsi"/>
        </w:rPr>
        <w:t xml:space="preserve">e, et pour chaque SAAD </w:t>
      </w:r>
    </w:p>
    <w:p w14:paraId="4062917C" w14:textId="48C16EEB" w:rsidR="00AB5DB0" w:rsidRPr="009C69DC" w:rsidRDefault="00AB5DB0" w:rsidP="003C7CC7">
      <w:pPr>
        <w:numPr>
          <w:ilvl w:val="0"/>
          <w:numId w:val="36"/>
        </w:numPr>
        <w:spacing w:after="0"/>
        <w:rPr>
          <w:rFonts w:cstheme="majorHAnsi"/>
        </w:rPr>
      </w:pPr>
      <w:r w:rsidRPr="009C69DC">
        <w:rPr>
          <w:rFonts w:cstheme="majorHAnsi"/>
        </w:rPr>
        <w:t xml:space="preserve">Les modalités de réalisation des diagnostics : proposition méthodologique ajustée aux données reçues concernant les spécificités des structures transmises </w:t>
      </w:r>
    </w:p>
    <w:p w14:paraId="207421BC" w14:textId="77777777" w:rsidR="00AB5DB0" w:rsidRPr="009C69DC" w:rsidRDefault="00AB5DB0" w:rsidP="003C7CC7">
      <w:pPr>
        <w:numPr>
          <w:ilvl w:val="0"/>
          <w:numId w:val="36"/>
        </w:numPr>
        <w:spacing w:after="0"/>
        <w:rPr>
          <w:rFonts w:cstheme="majorHAnsi"/>
        </w:rPr>
      </w:pPr>
      <w:r w:rsidRPr="009C69DC">
        <w:rPr>
          <w:rFonts w:cstheme="majorHAnsi"/>
        </w:rPr>
        <w:t>Les personnes composant l’équipe en charge de la réalisation des diagnostics et leurs compétences dans le secteur de l’aide à domicile et/ou sur la réalisation de diagnostic managérial et organisationnel : CV, cursus, spécialités et raison de ces choix</w:t>
      </w:r>
    </w:p>
    <w:p w14:paraId="223EDB0D" w14:textId="14F3943B" w:rsidR="00AB5DB0" w:rsidRPr="009C69DC" w:rsidRDefault="00AB5DB0" w:rsidP="003C7CC7">
      <w:pPr>
        <w:numPr>
          <w:ilvl w:val="0"/>
          <w:numId w:val="36"/>
        </w:numPr>
        <w:spacing w:after="0"/>
        <w:rPr>
          <w:rFonts w:cstheme="majorHAnsi"/>
        </w:rPr>
      </w:pPr>
      <w:r w:rsidRPr="009C69DC">
        <w:rPr>
          <w:rFonts w:cstheme="majorHAnsi"/>
        </w:rPr>
        <w:t>La date de début de la réalisation des missions</w:t>
      </w:r>
    </w:p>
    <w:p w14:paraId="16F12A62" w14:textId="48C60855" w:rsidR="00775BCB" w:rsidRPr="009C69DC" w:rsidRDefault="00775BCB" w:rsidP="00775BCB">
      <w:pPr>
        <w:rPr>
          <w:rFonts w:cstheme="majorHAnsi"/>
        </w:rPr>
      </w:pPr>
    </w:p>
    <w:p w14:paraId="39CCD925" w14:textId="77777777" w:rsidR="008406F7" w:rsidRDefault="008406F7" w:rsidP="00775BCB">
      <w:pPr>
        <w:spacing w:before="240"/>
        <w:rPr>
          <w:rFonts w:cstheme="majorHAnsi"/>
        </w:rPr>
      </w:pPr>
    </w:p>
    <w:p w14:paraId="2F03C286" w14:textId="77777777" w:rsidR="008406F7" w:rsidRDefault="008406F7" w:rsidP="00775BCB">
      <w:pPr>
        <w:spacing w:before="240"/>
        <w:rPr>
          <w:rFonts w:cstheme="majorHAnsi"/>
        </w:rPr>
      </w:pPr>
    </w:p>
    <w:p w14:paraId="3CF3BC15" w14:textId="02B32E4C" w:rsidR="00775BCB" w:rsidRPr="009C69DC" w:rsidRDefault="00775BCB" w:rsidP="00775BCB">
      <w:pPr>
        <w:spacing w:before="240"/>
        <w:rPr>
          <w:rFonts w:cstheme="majorHAnsi"/>
        </w:rPr>
      </w:pPr>
      <w:r w:rsidRPr="009C69DC">
        <w:rPr>
          <w:rFonts w:cstheme="majorHAnsi"/>
        </w:rPr>
        <w:t xml:space="preserve">L’offre remise dans le cadre du marché subséquent est valable 30 jours à date limite de remise d’offres précisée dans la lettre de consultation.  </w:t>
      </w:r>
    </w:p>
    <w:p w14:paraId="6D833A3B" w14:textId="620AF72C" w:rsidR="00775BCB" w:rsidRPr="00FF5B90" w:rsidRDefault="00775BCB" w:rsidP="00775BCB">
      <w:pPr>
        <w:pStyle w:val="Titre4"/>
        <w:keepNext w:val="0"/>
        <w:keepLines w:val="0"/>
        <w:spacing w:before="40"/>
        <w:ind w:left="140"/>
        <w:rPr>
          <w:rFonts w:cstheme="majorHAnsi"/>
          <w:b w:val="0"/>
          <w:color w:val="2F5496"/>
          <w:sz w:val="22"/>
          <w:szCs w:val="22"/>
        </w:rPr>
      </w:pPr>
      <w:r w:rsidRPr="00FF5B90">
        <w:rPr>
          <w:rFonts w:cstheme="majorHAnsi"/>
          <w:color w:val="2F5496"/>
          <w:sz w:val="22"/>
          <w:szCs w:val="22"/>
        </w:rPr>
        <w:t>Modalités d’envoi électronique des candidatures et des offres</w:t>
      </w:r>
    </w:p>
    <w:p w14:paraId="5E5DEA02" w14:textId="77777777" w:rsidR="00775BCB" w:rsidRPr="00FF5B90" w:rsidRDefault="00775BCB" w:rsidP="00775BCB">
      <w:pPr>
        <w:ind w:left="140"/>
        <w:rPr>
          <w:rFonts w:asciiTheme="majorHAnsi" w:hAnsiTheme="majorHAnsi" w:cstheme="majorHAnsi"/>
          <w:color w:val="0000FF"/>
          <w:u w:val="single"/>
        </w:rPr>
      </w:pPr>
      <w:r w:rsidRPr="00FF5B90">
        <w:rPr>
          <w:rFonts w:asciiTheme="majorHAnsi" w:hAnsiTheme="majorHAnsi" w:cstheme="majorHAnsi"/>
        </w:rPr>
        <w:lastRenderedPageBreak/>
        <w:t xml:space="preserve">Conformément aux dispositions prévues par l’article R2132-7 du Code de la commande publique, les offres des </w:t>
      </w:r>
      <w:r>
        <w:rPr>
          <w:rFonts w:asciiTheme="majorHAnsi" w:hAnsiTheme="majorHAnsi" w:cstheme="majorHAnsi"/>
        </w:rPr>
        <w:t>titulaires</w:t>
      </w:r>
      <w:r w:rsidRPr="00FF5B90">
        <w:rPr>
          <w:rFonts w:asciiTheme="majorHAnsi" w:hAnsiTheme="majorHAnsi" w:cstheme="majorHAnsi"/>
        </w:rPr>
        <w:t xml:space="preserve"> sont </w:t>
      </w:r>
      <w:r w:rsidRPr="00FF5B90">
        <w:rPr>
          <w:rFonts w:asciiTheme="majorHAnsi" w:hAnsiTheme="majorHAnsi" w:cstheme="majorHAnsi"/>
          <w:b/>
        </w:rPr>
        <w:t>OBLIGATOIREMENT</w:t>
      </w:r>
      <w:r w:rsidRPr="00FF5B90">
        <w:rPr>
          <w:rFonts w:asciiTheme="majorHAnsi" w:hAnsiTheme="majorHAnsi" w:cstheme="majorHAnsi"/>
        </w:rPr>
        <w:t xml:space="preserve"> transmises par voie électronique à l’adresse suivante : </w:t>
      </w:r>
      <w:r w:rsidRPr="00FF5B90">
        <w:rPr>
          <w:rFonts w:asciiTheme="majorHAnsi" w:hAnsiTheme="majorHAnsi" w:cstheme="majorHAnsi"/>
          <w:color w:val="0000FF"/>
          <w:u w:val="single"/>
        </w:rPr>
        <w:t>https://marchéspublics.aquitaine.fr</w:t>
      </w:r>
    </w:p>
    <w:p w14:paraId="53E7433D" w14:textId="70572771" w:rsidR="00775BCB" w:rsidRPr="00FF5B90" w:rsidRDefault="00775BCB" w:rsidP="00775BCB">
      <w:pPr>
        <w:ind w:left="140"/>
        <w:rPr>
          <w:rFonts w:asciiTheme="majorHAnsi" w:hAnsiTheme="majorHAnsi" w:cstheme="majorHAnsi"/>
        </w:rPr>
      </w:pPr>
      <w:r w:rsidRPr="00FF5B90">
        <w:rPr>
          <w:rFonts w:asciiTheme="majorHAnsi" w:hAnsiTheme="majorHAnsi" w:cstheme="majorHAnsi"/>
          <w:b/>
        </w:rPr>
        <w:t>La réponse du candidat doit être déposée avant la date et l’heure limites de réception des offres</w:t>
      </w:r>
      <w:r w:rsidRPr="00FF5B90">
        <w:rPr>
          <w:rFonts w:asciiTheme="majorHAnsi" w:hAnsiTheme="majorHAnsi" w:cstheme="majorHAnsi"/>
        </w:rPr>
        <w:t xml:space="preserve">.  </w:t>
      </w:r>
    </w:p>
    <w:p w14:paraId="6A0B664E" w14:textId="77777777" w:rsidR="00775BCB" w:rsidRPr="00FF5B90" w:rsidRDefault="00775BCB" w:rsidP="00775BCB">
      <w:pPr>
        <w:ind w:left="140"/>
        <w:rPr>
          <w:rFonts w:asciiTheme="majorHAnsi" w:hAnsiTheme="majorHAnsi" w:cstheme="majorHAnsi"/>
        </w:rPr>
      </w:pPr>
      <w:r w:rsidRPr="00FF5B90">
        <w:rPr>
          <w:rFonts w:asciiTheme="majorHAnsi" w:hAnsiTheme="majorHAnsi" w:cstheme="majorHAnsi"/>
          <w:b/>
        </w:rPr>
        <w:t>La signature électronique n’est pas exigée</w:t>
      </w:r>
      <w:r w:rsidRPr="00FF5B90">
        <w:rPr>
          <w:rFonts w:asciiTheme="majorHAnsi" w:hAnsiTheme="majorHAnsi" w:cstheme="majorHAnsi"/>
        </w:rPr>
        <w:t>. Le candidat peut toutefois, dès le dépôt de son dossier, signer son offre</w:t>
      </w:r>
    </w:p>
    <w:p w14:paraId="5260B4CC" w14:textId="77777777" w:rsidR="00775BCB" w:rsidRPr="00FF5B90" w:rsidRDefault="00775BCB" w:rsidP="00775BCB">
      <w:pPr>
        <w:ind w:left="140"/>
        <w:rPr>
          <w:rFonts w:asciiTheme="majorHAnsi" w:hAnsiTheme="majorHAnsi" w:cstheme="majorHAnsi"/>
        </w:rPr>
      </w:pPr>
      <w:r w:rsidRPr="00FF5B90">
        <w:rPr>
          <w:rFonts w:asciiTheme="majorHAnsi" w:hAnsiTheme="majorHAnsi" w:cstheme="majorHAnsi"/>
        </w:rPr>
        <w:t>Les pièces devant être, alors, obligatoirement signées sont :</w:t>
      </w:r>
    </w:p>
    <w:p w14:paraId="6304D69D" w14:textId="77777777" w:rsidR="00775BCB" w:rsidRPr="00F46A21" w:rsidRDefault="00775BCB" w:rsidP="00775BCB">
      <w:pPr>
        <w:numPr>
          <w:ilvl w:val="0"/>
          <w:numId w:val="31"/>
        </w:numPr>
        <w:spacing w:before="240" w:after="240"/>
        <w:rPr>
          <w:rFonts w:asciiTheme="majorHAnsi" w:hAnsiTheme="majorHAnsi" w:cstheme="majorHAnsi"/>
        </w:rPr>
      </w:pPr>
      <w:r w:rsidRPr="00F46A21">
        <w:rPr>
          <w:rFonts w:asciiTheme="majorHAnsi" w:hAnsiTheme="majorHAnsi" w:cstheme="majorHAnsi"/>
        </w:rPr>
        <w:t>L’acte d’engagement accompagné du budget détaillé</w:t>
      </w:r>
    </w:p>
    <w:p w14:paraId="4BAA4370" w14:textId="77777777" w:rsidR="00775BCB" w:rsidRPr="00FF5B90" w:rsidRDefault="00775BCB" w:rsidP="00775BCB">
      <w:pPr>
        <w:spacing w:before="240" w:after="240"/>
        <w:ind w:left="720"/>
        <w:rPr>
          <w:rFonts w:asciiTheme="majorHAnsi" w:hAnsiTheme="majorHAnsi" w:cstheme="majorHAnsi"/>
        </w:rPr>
      </w:pPr>
      <w:r w:rsidRPr="00FF5B90">
        <w:rPr>
          <w:rFonts w:asciiTheme="majorHAnsi" w:hAnsiTheme="majorHAnsi" w:cstheme="majorHAnsi"/>
          <w:b/>
          <w:color w:val="2E74B5"/>
        </w:rPr>
        <w:t>Attention</w:t>
      </w:r>
      <w:r w:rsidRPr="00FF5B90">
        <w:rPr>
          <w:rFonts w:asciiTheme="majorHAnsi" w:hAnsiTheme="majorHAnsi" w:cstheme="majorHAnsi"/>
        </w:rPr>
        <w:t xml:space="preserve"> : par prudence, il convient de prévoir le temps nécessaire au transfert des données, la procédure pouvant prendre plusieurs minutes.</w:t>
      </w:r>
    </w:p>
    <w:p w14:paraId="5DEA09EF" w14:textId="77777777" w:rsidR="00775BCB" w:rsidRPr="00FF5B90" w:rsidRDefault="00775BCB" w:rsidP="00775BCB">
      <w:pPr>
        <w:rPr>
          <w:rFonts w:asciiTheme="majorHAnsi" w:hAnsiTheme="majorHAnsi" w:cstheme="majorHAnsi"/>
        </w:rPr>
      </w:pPr>
      <w:r w:rsidRPr="00FF5B90">
        <w:rPr>
          <w:rFonts w:asciiTheme="majorHAnsi" w:hAnsiTheme="majorHAnsi" w:cstheme="majorHAnsi"/>
        </w:rPr>
        <w:t>Pour toute question relative au dépôt de réponses électroniques, une aide est disponible sur la page d’accueil du site.</w:t>
      </w:r>
    </w:p>
    <w:p w14:paraId="768C0564" w14:textId="77777777" w:rsidR="00775BCB" w:rsidRPr="00FF5B90" w:rsidRDefault="00775BCB" w:rsidP="00775BCB">
      <w:pPr>
        <w:rPr>
          <w:rFonts w:asciiTheme="majorHAnsi" w:hAnsiTheme="majorHAnsi" w:cstheme="majorHAnsi"/>
        </w:rPr>
      </w:pPr>
      <w:r w:rsidRPr="00FF5B90">
        <w:rPr>
          <w:rFonts w:asciiTheme="majorHAnsi" w:hAnsiTheme="majorHAnsi" w:cstheme="majorHAnsi"/>
        </w:rPr>
        <w:t xml:space="preserve"> </w:t>
      </w:r>
    </w:p>
    <w:p w14:paraId="74B7B8EC" w14:textId="77777777" w:rsidR="00775BCB" w:rsidRPr="00FF5B90" w:rsidRDefault="00775BCB" w:rsidP="00775BCB">
      <w:pPr>
        <w:pStyle w:val="Titre4"/>
        <w:keepNext w:val="0"/>
        <w:keepLines w:val="0"/>
        <w:spacing w:before="0"/>
        <w:rPr>
          <w:rFonts w:cstheme="majorHAnsi"/>
          <w:b w:val="0"/>
          <w:color w:val="2F5496"/>
          <w:sz w:val="22"/>
          <w:szCs w:val="22"/>
        </w:rPr>
      </w:pPr>
      <w:bookmarkStart w:id="14" w:name="_fif21kal827g" w:colFirst="0" w:colLast="0"/>
      <w:bookmarkEnd w:id="14"/>
      <w:r w:rsidRPr="00FF5B90">
        <w:rPr>
          <w:rFonts w:cstheme="majorHAnsi"/>
          <w:color w:val="2F5496"/>
          <w:sz w:val="22"/>
          <w:szCs w:val="22"/>
        </w:rPr>
        <w:t xml:space="preserve">4.7.4 Copie de sauvegarde </w:t>
      </w:r>
    </w:p>
    <w:p w14:paraId="7277375D" w14:textId="6B271EE7" w:rsidR="00775BCB" w:rsidRPr="00FF5B90" w:rsidRDefault="00775BCB" w:rsidP="00444A93">
      <w:pPr>
        <w:spacing w:before="120" w:after="0"/>
        <w:rPr>
          <w:rFonts w:asciiTheme="majorHAnsi" w:hAnsiTheme="majorHAnsi" w:cstheme="majorHAnsi"/>
          <w:b/>
        </w:rPr>
      </w:pPr>
      <w:r w:rsidRPr="00FF5B90">
        <w:rPr>
          <w:rFonts w:asciiTheme="majorHAnsi" w:hAnsiTheme="majorHAnsi" w:cstheme="majorHAnsi"/>
        </w:rPr>
        <w:t xml:space="preserve">Les </w:t>
      </w:r>
      <w:r>
        <w:rPr>
          <w:rFonts w:asciiTheme="majorHAnsi" w:hAnsiTheme="majorHAnsi" w:cstheme="majorHAnsi"/>
        </w:rPr>
        <w:t>titulaires</w:t>
      </w:r>
      <w:r w:rsidRPr="00FF5B90">
        <w:rPr>
          <w:rFonts w:asciiTheme="majorHAnsi" w:hAnsiTheme="majorHAnsi" w:cstheme="majorHAnsi"/>
        </w:rPr>
        <w:t xml:space="preserve"> peuvent également transmettre, dans les délais impartis pour la remise des plis par voie électronique, </w:t>
      </w:r>
      <w:r w:rsidRPr="00FF5B90">
        <w:rPr>
          <w:rFonts w:asciiTheme="majorHAnsi" w:hAnsiTheme="majorHAnsi" w:cstheme="majorHAnsi"/>
          <w:b/>
        </w:rPr>
        <w:t>une copie de sauvegarde sur support physique électronique</w:t>
      </w:r>
      <w:r w:rsidRPr="00FF5B90">
        <w:rPr>
          <w:rFonts w:asciiTheme="majorHAnsi" w:hAnsiTheme="majorHAnsi" w:cstheme="majorHAnsi"/>
        </w:rPr>
        <w:t>. Cette copie est transmise, sous pli scellé, et comporte obligatoirement les mentions suivantes :</w:t>
      </w:r>
    </w:p>
    <w:p w14:paraId="6293E225" w14:textId="77777777" w:rsidR="00775BCB" w:rsidRPr="00FF5B90" w:rsidRDefault="00775BCB" w:rsidP="00775BCB">
      <w:pPr>
        <w:spacing w:after="0"/>
        <w:ind w:right="400"/>
        <w:jc w:val="center"/>
        <w:rPr>
          <w:rFonts w:asciiTheme="majorHAnsi" w:hAnsiTheme="majorHAnsi" w:cstheme="majorHAnsi"/>
          <w:b/>
        </w:rPr>
      </w:pPr>
      <w:r w:rsidRPr="00FF5B90">
        <w:rPr>
          <w:rFonts w:asciiTheme="majorHAnsi" w:hAnsiTheme="majorHAnsi" w:cstheme="majorHAnsi"/>
          <w:b/>
        </w:rPr>
        <w:t>Copie de sauvegarde</w:t>
      </w:r>
    </w:p>
    <w:p w14:paraId="5E578CEA" w14:textId="77777777" w:rsidR="00775BCB" w:rsidRPr="00FF5B90" w:rsidRDefault="00775BCB" w:rsidP="00775BCB">
      <w:pPr>
        <w:spacing w:after="0"/>
        <w:ind w:right="400"/>
        <w:jc w:val="center"/>
        <w:rPr>
          <w:rFonts w:asciiTheme="majorHAnsi" w:hAnsiTheme="majorHAnsi" w:cstheme="majorHAnsi"/>
          <w:b/>
        </w:rPr>
      </w:pPr>
      <w:r w:rsidRPr="00FF5B90">
        <w:rPr>
          <w:rFonts w:asciiTheme="majorHAnsi" w:hAnsiTheme="majorHAnsi" w:cstheme="majorHAnsi"/>
          <w:b/>
        </w:rPr>
        <w:t>Programme de formation à l’Innovation Managériale, organisationnelle et économique dans les services d’aide à la personne en région Nouvelle-Aquitaine</w:t>
      </w:r>
    </w:p>
    <w:p w14:paraId="5FC5E74A" w14:textId="77777777" w:rsidR="00775BCB" w:rsidRPr="00FF5B90" w:rsidRDefault="00775BCB" w:rsidP="00775BCB">
      <w:pPr>
        <w:jc w:val="center"/>
        <w:rPr>
          <w:rFonts w:asciiTheme="majorHAnsi" w:hAnsiTheme="majorHAnsi" w:cstheme="majorHAnsi"/>
          <w:b/>
          <w:color w:val="2E74B5"/>
        </w:rPr>
      </w:pPr>
      <w:r w:rsidRPr="00FF5B90">
        <w:rPr>
          <w:rFonts w:asciiTheme="majorHAnsi" w:hAnsiTheme="majorHAnsi" w:cstheme="majorHAnsi"/>
          <w:b/>
        </w:rPr>
        <w:t>NE PAS OUVRIR</w:t>
      </w:r>
      <w:r w:rsidRPr="00FF5B90">
        <w:rPr>
          <w:rFonts w:asciiTheme="majorHAnsi" w:hAnsiTheme="majorHAnsi" w:cstheme="majorHAnsi"/>
          <w:b/>
          <w:color w:val="2E74B5"/>
        </w:rPr>
        <w:t xml:space="preserve"> </w:t>
      </w:r>
    </w:p>
    <w:p w14:paraId="42DB9591" w14:textId="77777777" w:rsidR="008406F7" w:rsidRDefault="008406F7" w:rsidP="00775BCB">
      <w:pPr>
        <w:rPr>
          <w:rFonts w:asciiTheme="majorHAnsi" w:hAnsiTheme="majorHAnsi" w:cstheme="majorHAnsi"/>
          <w:b/>
          <w:color w:val="2E74B5"/>
        </w:rPr>
      </w:pPr>
    </w:p>
    <w:p w14:paraId="4646EC81" w14:textId="3E4A48E7" w:rsidR="00775BCB" w:rsidRPr="00FF5B90" w:rsidRDefault="00775BCB" w:rsidP="00775BCB">
      <w:pPr>
        <w:rPr>
          <w:rFonts w:asciiTheme="majorHAnsi" w:hAnsiTheme="majorHAnsi" w:cstheme="majorHAnsi"/>
          <w:b/>
          <w:color w:val="2E74B5"/>
        </w:rPr>
      </w:pPr>
      <w:r w:rsidRPr="00FF5B90">
        <w:rPr>
          <w:rFonts w:asciiTheme="majorHAnsi" w:hAnsiTheme="majorHAnsi" w:cstheme="majorHAnsi"/>
          <w:b/>
          <w:color w:val="2E74B5"/>
        </w:rPr>
        <w:t>Adresse d’envoi ou de remise de la copie de sauvegarde :</w:t>
      </w:r>
    </w:p>
    <w:p w14:paraId="29EBFCE9" w14:textId="42555B7F" w:rsidR="00775BCB" w:rsidRPr="00FF5B90" w:rsidRDefault="008406F7" w:rsidP="00775BCB">
      <w:pPr>
        <w:spacing w:after="0"/>
        <w:rPr>
          <w:rFonts w:asciiTheme="majorHAnsi" w:hAnsiTheme="majorHAnsi" w:cstheme="majorHAnsi"/>
        </w:rPr>
      </w:pPr>
      <w:r w:rsidRPr="008406F7">
        <w:rPr>
          <w:rFonts w:asciiTheme="majorHAnsi" w:hAnsiTheme="majorHAnsi" w:cstheme="majorHAnsi"/>
          <w:highlight w:val="yellow"/>
        </w:rPr>
        <w:t>Structure</w:t>
      </w:r>
    </w:p>
    <w:p w14:paraId="5D524DA3" w14:textId="77777777" w:rsidR="00775BCB" w:rsidRPr="00FF5B90" w:rsidRDefault="00775BCB" w:rsidP="00775BCB">
      <w:pPr>
        <w:spacing w:after="0"/>
        <w:rPr>
          <w:rFonts w:asciiTheme="majorHAnsi" w:hAnsiTheme="majorHAnsi" w:cstheme="majorHAnsi"/>
        </w:rPr>
      </w:pPr>
      <w:r w:rsidRPr="00FF5B90">
        <w:rPr>
          <w:rFonts w:asciiTheme="majorHAnsi" w:hAnsiTheme="majorHAnsi" w:cstheme="majorHAnsi"/>
        </w:rPr>
        <w:t>Marchés Publics</w:t>
      </w:r>
    </w:p>
    <w:p w14:paraId="7AF19262" w14:textId="475C744B" w:rsidR="00775BCB" w:rsidRPr="00FF5B90" w:rsidRDefault="008406F7" w:rsidP="00775BCB">
      <w:pPr>
        <w:spacing w:after="0"/>
        <w:rPr>
          <w:rFonts w:asciiTheme="majorHAnsi" w:hAnsiTheme="majorHAnsi" w:cstheme="majorHAnsi"/>
        </w:rPr>
      </w:pPr>
      <w:r w:rsidRPr="008406F7">
        <w:rPr>
          <w:rFonts w:asciiTheme="majorHAnsi" w:hAnsiTheme="majorHAnsi" w:cstheme="majorHAnsi"/>
          <w:highlight w:val="yellow"/>
        </w:rPr>
        <w:lastRenderedPageBreak/>
        <w:t>Adresse</w:t>
      </w:r>
    </w:p>
    <w:p w14:paraId="2089C652" w14:textId="40E62B20" w:rsidR="00775BCB" w:rsidRPr="00FF5B90" w:rsidRDefault="00775BCB" w:rsidP="00775BCB">
      <w:pPr>
        <w:rPr>
          <w:rFonts w:asciiTheme="majorHAnsi" w:hAnsiTheme="majorHAnsi" w:cstheme="majorHAnsi"/>
        </w:rPr>
      </w:pPr>
      <w:r w:rsidRPr="00FF5B90">
        <w:rPr>
          <w:rFonts w:asciiTheme="majorHAnsi" w:hAnsiTheme="majorHAnsi" w:cstheme="majorHAnsi"/>
        </w:rPr>
        <w:t>Horaires :.</w:t>
      </w:r>
    </w:p>
    <w:p w14:paraId="6089F00F" w14:textId="77777777" w:rsidR="00775BCB" w:rsidRPr="00FF5B90" w:rsidRDefault="00775BCB" w:rsidP="00775BCB">
      <w:pPr>
        <w:rPr>
          <w:rFonts w:asciiTheme="majorHAnsi" w:hAnsiTheme="majorHAnsi" w:cstheme="majorHAnsi"/>
        </w:rPr>
      </w:pPr>
      <w:r w:rsidRPr="00FF5B90">
        <w:rPr>
          <w:rFonts w:asciiTheme="majorHAnsi" w:hAnsiTheme="majorHAnsi" w:cstheme="majorHAnsi"/>
        </w:rPr>
        <w:t xml:space="preserve"> Le dépôt s’effectue contre récépissé. Si la copie de sauvegarde est envoyée par voie postale, le courrier sera envoyé en recommandé avec avis de réception.</w:t>
      </w:r>
    </w:p>
    <w:p w14:paraId="26CB591A" w14:textId="6F36D6CE" w:rsidR="00775BCB" w:rsidRDefault="00775BCB" w:rsidP="00775BCB">
      <w:pPr>
        <w:rPr>
          <w:rFonts w:asciiTheme="majorHAnsi" w:hAnsiTheme="majorHAnsi" w:cstheme="majorHAnsi"/>
        </w:rPr>
      </w:pPr>
      <w:r w:rsidRPr="00FF5B90">
        <w:rPr>
          <w:rFonts w:asciiTheme="majorHAnsi" w:hAnsiTheme="majorHAnsi" w:cstheme="majorHAnsi"/>
        </w:rPr>
        <w:t>Dans tous les cas, le pli doit parvenir à destination avant la date et l’heure limites de réception des offres. Les plis qui seraient remis ou dont l’avis de réception serait délivré après la date et l’heure limites requises ou remis sous enveloppe non cachetée ne seront pas retenus ; ils seront renvoyés à leurs auteurs.</w:t>
      </w:r>
    </w:p>
    <w:p w14:paraId="25DB85BD" w14:textId="3892A8BF" w:rsidR="00B76A7A" w:rsidRDefault="00B76A7A">
      <w:pPr>
        <w:spacing w:line="276" w:lineRule="auto"/>
        <w:jc w:val="left"/>
        <w:rPr>
          <w:rFonts w:asciiTheme="majorHAnsi" w:hAnsiTheme="majorHAnsi" w:cstheme="majorHAnsi"/>
        </w:rPr>
      </w:pPr>
      <w:r>
        <w:rPr>
          <w:rFonts w:asciiTheme="majorHAnsi" w:hAnsiTheme="majorHAnsi" w:cstheme="majorHAnsi"/>
        </w:rPr>
        <w:br w:type="page"/>
      </w:r>
    </w:p>
    <w:p w14:paraId="171E97BB" w14:textId="0BF63C9A" w:rsidR="00775BCB" w:rsidRPr="00444A93" w:rsidRDefault="00775BCB" w:rsidP="00444A93">
      <w:pPr>
        <w:pStyle w:val="Titre"/>
        <w:jc w:val="center"/>
        <w:rPr>
          <w:b/>
          <w:color w:val="4F81BD" w:themeColor="accent1"/>
        </w:rPr>
      </w:pPr>
      <w:r w:rsidRPr="00444A93">
        <w:rPr>
          <w:rFonts w:asciiTheme="minorHAnsi" w:hAnsiTheme="minorHAnsi"/>
          <w:b/>
          <w:color w:val="4F81BD" w:themeColor="accent1"/>
        </w:rPr>
        <w:lastRenderedPageBreak/>
        <w:t>ACTE D’ENGAGEMENT</w:t>
      </w:r>
    </w:p>
    <w:p w14:paraId="007F87E3" w14:textId="378CBBD3" w:rsidR="00060DBF" w:rsidRDefault="00060DBF"/>
    <w:p w14:paraId="017FC6AC" w14:textId="7E1B7EC6" w:rsidR="00060DBF" w:rsidRDefault="00060DBF" w:rsidP="00060DBF">
      <w:pPr>
        <w:pStyle w:val="Titre2"/>
        <w:ind w:left="280"/>
        <w:rPr>
          <w:rFonts w:asciiTheme="majorHAnsi" w:eastAsia="Arial" w:hAnsiTheme="majorHAnsi" w:cstheme="majorHAnsi"/>
          <w:color w:val="2E74B5"/>
          <w:sz w:val="34"/>
          <w:szCs w:val="34"/>
          <w:shd w:val="clear" w:color="auto" w:fill="auto"/>
        </w:rPr>
      </w:pPr>
      <w:bookmarkStart w:id="15" w:name="_Toc47707208"/>
      <w:r>
        <w:rPr>
          <w:rFonts w:asciiTheme="majorHAnsi" w:eastAsia="Arial" w:hAnsiTheme="majorHAnsi" w:cstheme="majorHAnsi"/>
          <w:b w:val="0"/>
          <w:color w:val="2E74B5"/>
          <w:sz w:val="34"/>
          <w:szCs w:val="34"/>
        </w:rPr>
        <w:t>CANDIDATS</w:t>
      </w:r>
      <w:bookmarkEnd w:id="15"/>
    </w:p>
    <w:p w14:paraId="2823FE9B" w14:textId="17C51D6B" w:rsidR="003C7CC7" w:rsidRPr="00444A93" w:rsidRDefault="00060DBF" w:rsidP="003C7CC7">
      <w:pPr>
        <w:rPr>
          <w:rFonts w:asciiTheme="majorHAnsi" w:hAnsiTheme="majorHAnsi" w:cstheme="majorHAnsi"/>
          <w:color w:val="262626" w:themeColor="text1" w:themeTint="D9"/>
          <w:sz w:val="20"/>
          <w:szCs w:val="20"/>
        </w:rPr>
      </w:pPr>
      <w:r w:rsidRPr="00444A93">
        <w:rPr>
          <w:rFonts w:asciiTheme="majorHAnsi" w:hAnsiTheme="majorHAnsi" w:cstheme="majorHAnsi"/>
          <w:color w:val="262626" w:themeColor="text1" w:themeTint="D9"/>
          <w:sz w:val="6"/>
          <w:szCs w:val="6"/>
        </w:rPr>
        <w:t xml:space="preserve"> </w:t>
      </w:r>
      <w:r w:rsidR="00444A93">
        <w:rPr>
          <w:rFonts w:asciiTheme="majorHAnsi" w:hAnsiTheme="majorHAnsi" w:cstheme="majorHAnsi"/>
          <w:b/>
          <w:color w:val="262626" w:themeColor="text1" w:themeTint="D9"/>
          <w:sz w:val="20"/>
          <w:szCs w:val="20"/>
        </w:rPr>
        <w:t>J</w:t>
      </w:r>
      <w:r w:rsidR="003C7CC7" w:rsidRPr="00444A93">
        <w:rPr>
          <w:rFonts w:asciiTheme="majorHAnsi" w:hAnsiTheme="majorHAnsi" w:cstheme="majorHAnsi"/>
          <w:b/>
          <w:color w:val="262626" w:themeColor="text1" w:themeTint="D9"/>
          <w:sz w:val="20"/>
          <w:szCs w:val="20"/>
        </w:rPr>
        <w:t xml:space="preserve">e soussigné(e), …………………………………., agissant pour le nom et le compte de la société ou de l’entreprise </w:t>
      </w:r>
      <w:r w:rsidR="003C7CC7" w:rsidRPr="00444A93">
        <w:rPr>
          <w:rFonts w:asciiTheme="majorHAnsi" w:hAnsiTheme="majorHAnsi" w:cstheme="majorHAnsi"/>
          <w:color w:val="262626" w:themeColor="text1" w:themeTint="D9"/>
          <w:sz w:val="20"/>
          <w:szCs w:val="20"/>
        </w:rPr>
        <w:t>Après avoir pris connaissance et accepté sans aucune modification le Cahier des Clauses Administratives Particulières du présent marché subséquent.</w:t>
      </w:r>
    </w:p>
    <w:p w14:paraId="07EB4AA4" w14:textId="0B09BFBB" w:rsidR="003C7CC7" w:rsidRPr="00444A93" w:rsidRDefault="003C7CC7" w:rsidP="003C7CC7">
      <w:pPr>
        <w:rPr>
          <w:rFonts w:asciiTheme="majorHAnsi" w:hAnsiTheme="majorHAnsi" w:cstheme="majorHAnsi"/>
          <w:b/>
          <w:color w:val="262626" w:themeColor="text1" w:themeTint="D9"/>
          <w:sz w:val="20"/>
          <w:szCs w:val="20"/>
        </w:rPr>
      </w:pPr>
      <w:r w:rsidRPr="00444A93">
        <w:rPr>
          <w:rFonts w:asciiTheme="majorHAnsi" w:hAnsiTheme="majorHAnsi" w:cstheme="majorHAnsi"/>
          <w:color w:val="262626" w:themeColor="text1" w:themeTint="D9"/>
          <w:sz w:val="20"/>
          <w:szCs w:val="20"/>
        </w:rPr>
        <w:t xml:space="preserve"> </w:t>
      </w:r>
      <w:r w:rsidR="00444A93">
        <w:rPr>
          <w:rFonts w:asciiTheme="majorHAnsi" w:hAnsiTheme="majorHAnsi" w:cstheme="majorHAnsi"/>
          <w:b/>
          <w:color w:val="262626" w:themeColor="text1" w:themeTint="D9"/>
          <w:sz w:val="20"/>
          <w:szCs w:val="20"/>
        </w:rPr>
        <w:t>J</w:t>
      </w:r>
      <w:r w:rsidRPr="00444A93">
        <w:rPr>
          <w:rFonts w:asciiTheme="majorHAnsi" w:hAnsiTheme="majorHAnsi" w:cstheme="majorHAnsi"/>
          <w:b/>
          <w:color w:val="262626" w:themeColor="text1" w:themeTint="D9"/>
          <w:sz w:val="20"/>
          <w:szCs w:val="20"/>
        </w:rPr>
        <w:t>e m’engage sans réserve, conformément aux stipulations du document visé ci-dessus, à réaliser les prestations du présent marché subséquent dans les conditions ci-après définies.</w:t>
      </w:r>
    </w:p>
    <w:p w14:paraId="689B303F" w14:textId="77777777" w:rsidR="003C7CC7" w:rsidRPr="00444A93" w:rsidRDefault="003C7CC7" w:rsidP="003C7CC7">
      <w:pPr>
        <w:rPr>
          <w:color w:val="262626" w:themeColor="text1" w:themeTint="D9"/>
        </w:rPr>
      </w:pPr>
      <w:r w:rsidRPr="00444A93">
        <w:rPr>
          <w:rFonts w:asciiTheme="majorHAnsi" w:hAnsiTheme="majorHAnsi" w:cstheme="majorHAnsi"/>
          <w:b/>
          <w:color w:val="262626" w:themeColor="text1" w:themeTint="D9"/>
          <w:sz w:val="20"/>
          <w:szCs w:val="20"/>
        </w:rPr>
        <w:t xml:space="preserve"> L’offre, ainsi présentée, ne me lie que si son acceptation m’est notifiée dans un délai de 30 jours à compter de la date limite de remise des offres fixée par la présente lettre de consultation.</w:t>
      </w:r>
    </w:p>
    <w:p w14:paraId="1DF5644B" w14:textId="68192818" w:rsidR="00060DBF" w:rsidRDefault="00060DBF" w:rsidP="00060DBF">
      <w:pPr>
        <w:spacing w:after="120"/>
        <w:ind w:left="280"/>
        <w:rPr>
          <w:rFonts w:asciiTheme="majorHAnsi" w:eastAsia="Arial" w:hAnsiTheme="majorHAnsi" w:cstheme="majorHAnsi"/>
          <w:sz w:val="6"/>
          <w:szCs w:val="6"/>
        </w:rPr>
      </w:pPr>
    </w:p>
    <w:p w14:paraId="5DFFE26C" w14:textId="035E8384" w:rsidR="00060DBF" w:rsidRDefault="00060DBF" w:rsidP="00060DBF">
      <w:pPr>
        <w:pStyle w:val="Titre2"/>
        <w:ind w:left="280"/>
        <w:rPr>
          <w:rFonts w:asciiTheme="majorHAnsi" w:eastAsia="Arial" w:hAnsiTheme="majorHAnsi" w:cstheme="majorHAnsi"/>
          <w:color w:val="2E74B5"/>
          <w:sz w:val="34"/>
          <w:szCs w:val="34"/>
          <w:shd w:val="clear" w:color="auto" w:fill="auto"/>
        </w:rPr>
      </w:pPr>
      <w:bookmarkStart w:id="16" w:name="_Toc47707209"/>
      <w:r>
        <w:rPr>
          <w:rFonts w:asciiTheme="majorHAnsi" w:eastAsia="Arial" w:hAnsiTheme="majorHAnsi" w:cstheme="majorHAnsi"/>
          <w:b w:val="0"/>
          <w:color w:val="2E74B5"/>
          <w:sz w:val="34"/>
          <w:szCs w:val="34"/>
        </w:rPr>
        <w:t>FIXATION DES PRIX</w:t>
      </w:r>
      <w:r w:rsidR="00FD427A">
        <w:rPr>
          <w:rFonts w:asciiTheme="majorHAnsi" w:eastAsia="Arial" w:hAnsiTheme="majorHAnsi" w:cstheme="majorHAnsi"/>
          <w:b w:val="0"/>
          <w:color w:val="2E74B5"/>
          <w:sz w:val="34"/>
          <w:szCs w:val="34"/>
        </w:rPr>
        <w:t xml:space="preserve"> ET DELAI D’INTERVENTION</w:t>
      </w:r>
      <w:bookmarkEnd w:id="16"/>
    </w:p>
    <w:p w14:paraId="47953863" w14:textId="6E2AE3E3" w:rsidR="00FA0E8D" w:rsidRPr="00444A93" w:rsidRDefault="00060DBF" w:rsidP="003C7CC7">
      <w:pPr>
        <w:rPr>
          <w:rFonts w:asciiTheme="majorHAnsi" w:hAnsiTheme="majorHAnsi" w:cstheme="majorHAnsi"/>
          <w:color w:val="262626" w:themeColor="text1" w:themeTint="D9"/>
          <w:sz w:val="20"/>
          <w:szCs w:val="20"/>
        </w:rPr>
      </w:pPr>
      <w:r w:rsidRPr="00444A93">
        <w:rPr>
          <w:rFonts w:asciiTheme="majorHAnsi" w:hAnsiTheme="majorHAnsi" w:cstheme="majorHAnsi"/>
          <w:color w:val="262626" w:themeColor="text1" w:themeTint="D9"/>
          <w:sz w:val="20"/>
          <w:szCs w:val="20"/>
        </w:rPr>
        <w:t xml:space="preserve"> Le montant global du présent marché est à compléter selon les indications figurant au Cahier des Clauses Administratives Particulières.</w:t>
      </w:r>
      <w:r w:rsidR="003C7CC7" w:rsidRPr="00444A93">
        <w:rPr>
          <w:rFonts w:asciiTheme="majorHAnsi" w:hAnsiTheme="majorHAnsi" w:cstheme="majorHAnsi"/>
          <w:color w:val="262626" w:themeColor="text1" w:themeTint="D9"/>
          <w:sz w:val="20"/>
          <w:szCs w:val="20"/>
        </w:rPr>
        <w:t xml:space="preserve"> </w:t>
      </w:r>
      <w:r w:rsidRPr="00444A93">
        <w:rPr>
          <w:rFonts w:asciiTheme="majorHAnsi" w:hAnsiTheme="majorHAnsi" w:cstheme="majorHAnsi"/>
          <w:color w:val="262626" w:themeColor="text1" w:themeTint="D9"/>
          <w:sz w:val="20"/>
          <w:szCs w:val="20"/>
        </w:rPr>
        <w:t>Le candidat détaille les prix forfaitaires dans un budget détaillé.</w:t>
      </w:r>
      <w:r w:rsidR="003C7CC7" w:rsidRPr="00444A93">
        <w:rPr>
          <w:rFonts w:asciiTheme="majorHAnsi" w:hAnsiTheme="majorHAnsi" w:cstheme="majorHAnsi"/>
          <w:color w:val="262626" w:themeColor="text1" w:themeTint="D9"/>
          <w:sz w:val="20"/>
          <w:szCs w:val="20"/>
        </w:rPr>
        <w:t xml:space="preserve"> </w:t>
      </w:r>
      <w:r w:rsidR="00FA0E8D" w:rsidRPr="00444A93">
        <w:rPr>
          <w:rFonts w:asciiTheme="majorHAnsi" w:hAnsiTheme="majorHAnsi" w:cstheme="majorHAnsi"/>
          <w:color w:val="262626" w:themeColor="text1" w:themeTint="D9"/>
          <w:sz w:val="20"/>
          <w:szCs w:val="20"/>
        </w:rPr>
        <w:t xml:space="preserve">Les modalités de réalisation sont décrites à l’article 3.2 du CCAP et précisées comme suit : </w:t>
      </w:r>
    </w:p>
    <w:tbl>
      <w:tblPr>
        <w:tblStyle w:val="Grilledutableau"/>
        <w:tblW w:w="9873" w:type="dxa"/>
        <w:tblInd w:w="0" w:type="dxa"/>
        <w:tblLook w:val="04A0" w:firstRow="1" w:lastRow="0" w:firstColumn="1" w:lastColumn="0" w:noHBand="0" w:noVBand="1"/>
      </w:tblPr>
      <w:tblGrid>
        <w:gridCol w:w="2122"/>
        <w:gridCol w:w="4110"/>
        <w:gridCol w:w="3635"/>
        <w:gridCol w:w="6"/>
      </w:tblGrid>
      <w:tr w:rsidR="003C7CC7" w14:paraId="64D9B473" w14:textId="77777777" w:rsidTr="003C7CC7">
        <w:tc>
          <w:tcPr>
            <w:tcW w:w="9873" w:type="dxa"/>
            <w:gridSpan w:val="4"/>
            <w:shd w:val="clear" w:color="auto" w:fill="auto"/>
          </w:tcPr>
          <w:p w14:paraId="5D717671" w14:textId="076AAF19" w:rsidR="003C7CC7" w:rsidRPr="003C7CC7" w:rsidRDefault="003C7CC7" w:rsidP="003C7CC7">
            <w:pPr>
              <w:jc w:val="center"/>
              <w:rPr>
                <w:rFonts w:asciiTheme="majorHAnsi" w:hAnsiTheme="majorHAnsi" w:cstheme="majorHAnsi"/>
                <w:b/>
                <w:color w:val="636466"/>
                <w:sz w:val="28"/>
                <w:szCs w:val="28"/>
              </w:rPr>
            </w:pPr>
            <w:r w:rsidRPr="003C7CC7">
              <w:rPr>
                <w:rFonts w:asciiTheme="majorHAnsi" w:hAnsiTheme="majorHAnsi" w:cstheme="majorHAnsi"/>
                <w:b/>
                <w:color w:val="95B3D7" w:themeColor="accent1" w:themeTint="99"/>
                <w:sz w:val="28"/>
                <w:szCs w:val="28"/>
              </w:rPr>
              <w:t>Prestation 2 : Diagnostics de maturité</w:t>
            </w:r>
          </w:p>
        </w:tc>
      </w:tr>
      <w:tr w:rsidR="007877E7" w:rsidRPr="00444A93" w14:paraId="19FA4843" w14:textId="77777777" w:rsidTr="003C7CC7">
        <w:tc>
          <w:tcPr>
            <w:tcW w:w="2122" w:type="dxa"/>
          </w:tcPr>
          <w:p w14:paraId="75AE267E" w14:textId="5DE67BDE" w:rsidR="007877E7" w:rsidRPr="00444A93" w:rsidRDefault="007877E7" w:rsidP="003C7CC7">
            <w:pPr>
              <w:rPr>
                <w:rFonts w:asciiTheme="majorHAnsi" w:hAnsiTheme="majorHAnsi" w:cstheme="majorHAnsi"/>
                <w:color w:val="262626" w:themeColor="text1" w:themeTint="D9"/>
                <w:sz w:val="20"/>
                <w:szCs w:val="20"/>
              </w:rPr>
            </w:pPr>
            <w:r w:rsidRPr="00444A93">
              <w:rPr>
                <w:rFonts w:asciiTheme="majorHAnsi" w:hAnsiTheme="majorHAnsi" w:cstheme="majorHAnsi"/>
                <w:b/>
                <w:color w:val="262626" w:themeColor="text1" w:themeTint="D9"/>
                <w:sz w:val="20"/>
                <w:szCs w:val="20"/>
              </w:rPr>
              <w:t xml:space="preserve">Désignation : </w:t>
            </w:r>
          </w:p>
        </w:tc>
        <w:tc>
          <w:tcPr>
            <w:tcW w:w="4110" w:type="dxa"/>
          </w:tcPr>
          <w:p w14:paraId="3507B96B" w14:textId="63167375" w:rsidR="007877E7" w:rsidRPr="00444A93" w:rsidRDefault="007877E7" w:rsidP="007877E7">
            <w:pPr>
              <w:rPr>
                <w:rFonts w:asciiTheme="majorHAnsi" w:hAnsiTheme="majorHAnsi" w:cstheme="majorHAnsi"/>
                <w:color w:val="262626" w:themeColor="text1" w:themeTint="D9"/>
                <w:sz w:val="20"/>
                <w:szCs w:val="20"/>
              </w:rPr>
            </w:pPr>
            <w:r w:rsidRPr="00444A93">
              <w:rPr>
                <w:rFonts w:asciiTheme="majorHAnsi" w:hAnsiTheme="majorHAnsi" w:cstheme="majorHAnsi"/>
                <w:color w:val="262626" w:themeColor="text1" w:themeTint="D9"/>
                <w:sz w:val="20"/>
                <w:szCs w:val="20"/>
              </w:rPr>
              <w:t>Date de début de la prestation</w:t>
            </w:r>
          </w:p>
        </w:tc>
        <w:tc>
          <w:tcPr>
            <w:tcW w:w="3641" w:type="dxa"/>
            <w:gridSpan w:val="2"/>
          </w:tcPr>
          <w:p w14:paraId="04610B47" w14:textId="294B8295" w:rsidR="007877E7" w:rsidRPr="00444A93" w:rsidRDefault="007877E7" w:rsidP="007877E7">
            <w:pPr>
              <w:rPr>
                <w:rFonts w:asciiTheme="majorHAnsi" w:hAnsiTheme="majorHAnsi" w:cstheme="majorHAnsi"/>
                <w:color w:val="262626" w:themeColor="text1" w:themeTint="D9"/>
                <w:sz w:val="20"/>
                <w:szCs w:val="20"/>
              </w:rPr>
            </w:pPr>
            <w:r w:rsidRPr="00444A93">
              <w:rPr>
                <w:rFonts w:asciiTheme="majorHAnsi" w:hAnsiTheme="majorHAnsi" w:cstheme="majorHAnsi"/>
                <w:b/>
                <w:color w:val="262626" w:themeColor="text1" w:themeTint="D9"/>
                <w:sz w:val="20"/>
                <w:szCs w:val="20"/>
              </w:rPr>
              <w:t>Prix forfaitaire unitaire HT</w:t>
            </w:r>
          </w:p>
        </w:tc>
      </w:tr>
      <w:tr w:rsidR="007877E7" w:rsidRPr="00444A93" w14:paraId="1A0D2E08" w14:textId="77777777" w:rsidTr="003C7CC7">
        <w:tc>
          <w:tcPr>
            <w:tcW w:w="2122" w:type="dxa"/>
          </w:tcPr>
          <w:p w14:paraId="31B2DEEC" w14:textId="466340D7" w:rsidR="007877E7" w:rsidRPr="00444A93" w:rsidRDefault="007877E7" w:rsidP="007877E7">
            <w:pPr>
              <w:rPr>
                <w:rFonts w:asciiTheme="majorHAnsi" w:hAnsiTheme="majorHAnsi" w:cstheme="majorHAnsi"/>
                <w:color w:val="262626" w:themeColor="text1" w:themeTint="D9"/>
                <w:sz w:val="20"/>
                <w:szCs w:val="20"/>
              </w:rPr>
            </w:pPr>
            <w:r w:rsidRPr="00444A93">
              <w:rPr>
                <w:rFonts w:asciiTheme="majorHAnsi" w:hAnsiTheme="majorHAnsi" w:cstheme="majorHAnsi"/>
                <w:color w:val="262626" w:themeColor="text1" w:themeTint="D9"/>
                <w:sz w:val="20"/>
                <w:szCs w:val="20"/>
              </w:rPr>
              <w:t xml:space="preserve">SAAD N°1 : </w:t>
            </w:r>
            <w:r w:rsidRPr="00444A93">
              <w:rPr>
                <w:rFonts w:asciiTheme="majorHAnsi" w:hAnsiTheme="majorHAnsi" w:cstheme="majorHAnsi"/>
                <w:color w:val="262626" w:themeColor="text1" w:themeTint="D9"/>
                <w:sz w:val="20"/>
                <w:szCs w:val="20"/>
                <w:highlight w:val="yellow"/>
              </w:rPr>
              <w:t>XXXXX</w:t>
            </w:r>
          </w:p>
        </w:tc>
        <w:tc>
          <w:tcPr>
            <w:tcW w:w="4110" w:type="dxa"/>
          </w:tcPr>
          <w:p w14:paraId="29166E84" w14:textId="06816904" w:rsidR="007877E7" w:rsidRPr="00444A93" w:rsidRDefault="007877E7" w:rsidP="007877E7">
            <w:pPr>
              <w:rPr>
                <w:rFonts w:asciiTheme="majorHAnsi" w:hAnsiTheme="majorHAnsi" w:cstheme="majorHAnsi"/>
                <w:color w:val="262626" w:themeColor="text1" w:themeTint="D9"/>
                <w:sz w:val="20"/>
                <w:szCs w:val="20"/>
              </w:rPr>
            </w:pPr>
            <w:r w:rsidRPr="00444A93">
              <w:rPr>
                <w:rFonts w:asciiTheme="majorHAnsi" w:hAnsiTheme="majorHAnsi" w:cstheme="majorHAnsi"/>
                <w:color w:val="262626" w:themeColor="text1" w:themeTint="D9"/>
                <w:sz w:val="20"/>
                <w:szCs w:val="20"/>
              </w:rPr>
              <w:t>Début de la prestation : le ………….</w:t>
            </w:r>
          </w:p>
          <w:p w14:paraId="361EE07F" w14:textId="0459DC9B" w:rsidR="007877E7" w:rsidRPr="00444A93" w:rsidRDefault="007877E7" w:rsidP="007877E7">
            <w:pPr>
              <w:rPr>
                <w:rFonts w:asciiTheme="majorHAnsi" w:hAnsiTheme="majorHAnsi" w:cstheme="majorHAnsi"/>
                <w:color w:val="262626" w:themeColor="text1" w:themeTint="D9"/>
                <w:sz w:val="20"/>
                <w:szCs w:val="20"/>
              </w:rPr>
            </w:pPr>
            <w:r w:rsidRPr="00444A93">
              <w:rPr>
                <w:rFonts w:asciiTheme="majorHAnsi" w:hAnsiTheme="majorHAnsi" w:cstheme="majorHAnsi"/>
                <w:color w:val="262626" w:themeColor="text1" w:themeTint="D9"/>
                <w:sz w:val="20"/>
                <w:szCs w:val="20"/>
              </w:rPr>
              <w:t xml:space="preserve">Disponibilité </w:t>
            </w:r>
            <w:r w:rsidR="00444A93">
              <w:rPr>
                <w:rFonts w:asciiTheme="majorHAnsi" w:hAnsiTheme="majorHAnsi" w:cstheme="majorHAnsi"/>
                <w:color w:val="262626" w:themeColor="text1" w:themeTint="D9"/>
                <w:sz w:val="20"/>
                <w:szCs w:val="20"/>
              </w:rPr>
              <w:t>du</w:t>
            </w:r>
            <w:r w:rsidRPr="00444A93">
              <w:rPr>
                <w:rFonts w:asciiTheme="majorHAnsi" w:hAnsiTheme="majorHAnsi" w:cstheme="majorHAnsi"/>
                <w:color w:val="262626" w:themeColor="text1" w:themeTint="D9"/>
                <w:sz w:val="20"/>
                <w:szCs w:val="20"/>
              </w:rPr>
              <w:t xml:space="preserve"> SAAD : Semaine : </w:t>
            </w:r>
          </w:p>
        </w:tc>
        <w:tc>
          <w:tcPr>
            <w:tcW w:w="3641" w:type="dxa"/>
            <w:gridSpan w:val="2"/>
          </w:tcPr>
          <w:p w14:paraId="59973D07" w14:textId="77777777" w:rsidR="007877E7" w:rsidRPr="00444A93" w:rsidRDefault="007877E7" w:rsidP="007877E7">
            <w:pPr>
              <w:rPr>
                <w:rFonts w:asciiTheme="majorHAnsi" w:hAnsiTheme="majorHAnsi" w:cstheme="majorHAnsi"/>
                <w:color w:val="262626" w:themeColor="text1" w:themeTint="D9"/>
                <w:sz w:val="20"/>
                <w:szCs w:val="20"/>
              </w:rPr>
            </w:pPr>
          </w:p>
        </w:tc>
      </w:tr>
      <w:tr w:rsidR="007877E7" w:rsidRPr="00444A93" w14:paraId="0A6661A1" w14:textId="77777777" w:rsidTr="003C7CC7">
        <w:tc>
          <w:tcPr>
            <w:tcW w:w="2122" w:type="dxa"/>
          </w:tcPr>
          <w:p w14:paraId="06AB9F62" w14:textId="2CEB125E" w:rsidR="007877E7" w:rsidRPr="00444A93" w:rsidRDefault="007877E7" w:rsidP="007877E7">
            <w:pPr>
              <w:rPr>
                <w:rFonts w:asciiTheme="majorHAnsi" w:hAnsiTheme="majorHAnsi" w:cstheme="majorHAnsi"/>
                <w:color w:val="262626" w:themeColor="text1" w:themeTint="D9"/>
                <w:sz w:val="20"/>
                <w:szCs w:val="20"/>
              </w:rPr>
            </w:pPr>
            <w:r w:rsidRPr="00444A93">
              <w:rPr>
                <w:rFonts w:asciiTheme="majorHAnsi" w:hAnsiTheme="majorHAnsi" w:cstheme="majorHAnsi"/>
                <w:color w:val="262626" w:themeColor="text1" w:themeTint="D9"/>
                <w:sz w:val="20"/>
                <w:szCs w:val="20"/>
              </w:rPr>
              <w:t xml:space="preserve">SAAD N°2 : </w:t>
            </w:r>
            <w:r w:rsidRPr="00444A93">
              <w:rPr>
                <w:rFonts w:asciiTheme="majorHAnsi" w:hAnsiTheme="majorHAnsi" w:cstheme="majorHAnsi"/>
                <w:color w:val="262626" w:themeColor="text1" w:themeTint="D9"/>
                <w:sz w:val="20"/>
                <w:szCs w:val="20"/>
                <w:highlight w:val="yellow"/>
              </w:rPr>
              <w:t>XXXXX</w:t>
            </w:r>
          </w:p>
        </w:tc>
        <w:tc>
          <w:tcPr>
            <w:tcW w:w="4110" w:type="dxa"/>
          </w:tcPr>
          <w:p w14:paraId="51BE7B00" w14:textId="77777777" w:rsidR="00FA0E8D" w:rsidRPr="00444A93" w:rsidRDefault="00FA0E8D" w:rsidP="00FA0E8D">
            <w:pPr>
              <w:rPr>
                <w:rFonts w:asciiTheme="majorHAnsi" w:hAnsiTheme="majorHAnsi" w:cstheme="majorHAnsi"/>
                <w:color w:val="262626" w:themeColor="text1" w:themeTint="D9"/>
                <w:sz w:val="20"/>
                <w:szCs w:val="20"/>
              </w:rPr>
            </w:pPr>
            <w:r w:rsidRPr="00444A93">
              <w:rPr>
                <w:rFonts w:asciiTheme="majorHAnsi" w:hAnsiTheme="majorHAnsi" w:cstheme="majorHAnsi"/>
                <w:color w:val="262626" w:themeColor="text1" w:themeTint="D9"/>
                <w:sz w:val="20"/>
                <w:szCs w:val="20"/>
              </w:rPr>
              <w:t>Début de la prestation : le ………….</w:t>
            </w:r>
          </w:p>
          <w:p w14:paraId="010E281B" w14:textId="549AED3B" w:rsidR="007877E7" w:rsidRPr="00444A93" w:rsidRDefault="007877E7" w:rsidP="007877E7">
            <w:pPr>
              <w:rPr>
                <w:rFonts w:asciiTheme="majorHAnsi" w:hAnsiTheme="majorHAnsi" w:cstheme="majorHAnsi"/>
                <w:color w:val="262626" w:themeColor="text1" w:themeTint="D9"/>
                <w:sz w:val="20"/>
                <w:szCs w:val="20"/>
              </w:rPr>
            </w:pPr>
            <w:r w:rsidRPr="00444A93">
              <w:rPr>
                <w:rFonts w:asciiTheme="majorHAnsi" w:hAnsiTheme="majorHAnsi" w:cstheme="majorHAnsi"/>
                <w:color w:val="262626" w:themeColor="text1" w:themeTint="D9"/>
                <w:sz w:val="20"/>
                <w:szCs w:val="20"/>
              </w:rPr>
              <w:t xml:space="preserve">Disponibilité </w:t>
            </w:r>
            <w:r w:rsidR="00444A93">
              <w:rPr>
                <w:rFonts w:asciiTheme="majorHAnsi" w:hAnsiTheme="majorHAnsi" w:cstheme="majorHAnsi"/>
                <w:color w:val="262626" w:themeColor="text1" w:themeTint="D9"/>
                <w:sz w:val="20"/>
                <w:szCs w:val="20"/>
              </w:rPr>
              <w:t>du</w:t>
            </w:r>
            <w:r w:rsidR="00444A93" w:rsidRPr="00444A93">
              <w:rPr>
                <w:rFonts w:asciiTheme="majorHAnsi" w:hAnsiTheme="majorHAnsi" w:cstheme="majorHAnsi"/>
                <w:color w:val="262626" w:themeColor="text1" w:themeTint="D9"/>
                <w:sz w:val="20"/>
                <w:szCs w:val="20"/>
              </w:rPr>
              <w:t xml:space="preserve"> </w:t>
            </w:r>
            <w:r w:rsidRPr="00444A93">
              <w:rPr>
                <w:rFonts w:asciiTheme="majorHAnsi" w:hAnsiTheme="majorHAnsi" w:cstheme="majorHAnsi"/>
                <w:color w:val="262626" w:themeColor="text1" w:themeTint="D9"/>
                <w:sz w:val="20"/>
                <w:szCs w:val="20"/>
              </w:rPr>
              <w:t>SAAD : Semaine :</w:t>
            </w:r>
          </w:p>
        </w:tc>
        <w:tc>
          <w:tcPr>
            <w:tcW w:w="3641" w:type="dxa"/>
            <w:gridSpan w:val="2"/>
          </w:tcPr>
          <w:p w14:paraId="17253B73" w14:textId="77777777" w:rsidR="007877E7" w:rsidRPr="00444A93" w:rsidRDefault="007877E7" w:rsidP="007877E7">
            <w:pPr>
              <w:rPr>
                <w:rFonts w:asciiTheme="majorHAnsi" w:hAnsiTheme="majorHAnsi" w:cstheme="majorHAnsi"/>
                <w:color w:val="262626" w:themeColor="text1" w:themeTint="D9"/>
                <w:sz w:val="20"/>
                <w:szCs w:val="20"/>
              </w:rPr>
            </w:pPr>
          </w:p>
        </w:tc>
      </w:tr>
      <w:tr w:rsidR="007877E7" w:rsidRPr="00444A93" w14:paraId="32FB5B7F" w14:textId="77777777" w:rsidTr="003C7CC7">
        <w:tc>
          <w:tcPr>
            <w:tcW w:w="2122" w:type="dxa"/>
          </w:tcPr>
          <w:p w14:paraId="14BC1AF8" w14:textId="028DED32" w:rsidR="007877E7" w:rsidRPr="00444A93" w:rsidRDefault="007877E7" w:rsidP="007877E7">
            <w:pPr>
              <w:rPr>
                <w:rFonts w:asciiTheme="majorHAnsi" w:hAnsiTheme="majorHAnsi" w:cstheme="majorHAnsi"/>
                <w:color w:val="262626" w:themeColor="text1" w:themeTint="D9"/>
                <w:sz w:val="20"/>
                <w:szCs w:val="20"/>
              </w:rPr>
            </w:pPr>
            <w:r w:rsidRPr="00444A93">
              <w:rPr>
                <w:rFonts w:asciiTheme="majorHAnsi" w:hAnsiTheme="majorHAnsi" w:cstheme="majorHAnsi"/>
                <w:color w:val="262626" w:themeColor="text1" w:themeTint="D9"/>
                <w:sz w:val="20"/>
                <w:szCs w:val="20"/>
              </w:rPr>
              <w:t xml:space="preserve">SAAD N°3 : </w:t>
            </w:r>
            <w:r w:rsidRPr="00444A93">
              <w:rPr>
                <w:rFonts w:asciiTheme="majorHAnsi" w:hAnsiTheme="majorHAnsi" w:cstheme="majorHAnsi"/>
                <w:color w:val="262626" w:themeColor="text1" w:themeTint="D9"/>
                <w:sz w:val="20"/>
                <w:szCs w:val="20"/>
                <w:highlight w:val="yellow"/>
              </w:rPr>
              <w:t>XXXXX</w:t>
            </w:r>
          </w:p>
        </w:tc>
        <w:tc>
          <w:tcPr>
            <w:tcW w:w="4110" w:type="dxa"/>
          </w:tcPr>
          <w:p w14:paraId="1381944E" w14:textId="77777777" w:rsidR="00FA0E8D" w:rsidRPr="00444A93" w:rsidRDefault="00FA0E8D" w:rsidP="00FA0E8D">
            <w:pPr>
              <w:rPr>
                <w:rFonts w:asciiTheme="majorHAnsi" w:hAnsiTheme="majorHAnsi" w:cstheme="majorHAnsi"/>
                <w:color w:val="262626" w:themeColor="text1" w:themeTint="D9"/>
                <w:sz w:val="20"/>
                <w:szCs w:val="20"/>
              </w:rPr>
            </w:pPr>
            <w:r w:rsidRPr="00444A93">
              <w:rPr>
                <w:rFonts w:asciiTheme="majorHAnsi" w:hAnsiTheme="majorHAnsi" w:cstheme="majorHAnsi"/>
                <w:color w:val="262626" w:themeColor="text1" w:themeTint="D9"/>
                <w:sz w:val="20"/>
                <w:szCs w:val="20"/>
              </w:rPr>
              <w:t>Début de la prestation : le ………….</w:t>
            </w:r>
          </w:p>
          <w:p w14:paraId="0F636424" w14:textId="4E2616B8" w:rsidR="007877E7" w:rsidRPr="00444A93" w:rsidRDefault="007877E7" w:rsidP="007877E7">
            <w:pPr>
              <w:rPr>
                <w:rFonts w:asciiTheme="majorHAnsi" w:hAnsiTheme="majorHAnsi" w:cstheme="majorHAnsi"/>
                <w:color w:val="262626" w:themeColor="text1" w:themeTint="D9"/>
                <w:sz w:val="20"/>
                <w:szCs w:val="20"/>
              </w:rPr>
            </w:pPr>
            <w:r w:rsidRPr="00444A93">
              <w:rPr>
                <w:rFonts w:asciiTheme="majorHAnsi" w:hAnsiTheme="majorHAnsi" w:cstheme="majorHAnsi"/>
                <w:color w:val="262626" w:themeColor="text1" w:themeTint="D9"/>
                <w:sz w:val="20"/>
                <w:szCs w:val="20"/>
              </w:rPr>
              <w:t xml:space="preserve">Disponibilité </w:t>
            </w:r>
            <w:r w:rsidR="00444A93">
              <w:rPr>
                <w:rFonts w:asciiTheme="majorHAnsi" w:hAnsiTheme="majorHAnsi" w:cstheme="majorHAnsi"/>
                <w:color w:val="262626" w:themeColor="text1" w:themeTint="D9"/>
                <w:sz w:val="20"/>
                <w:szCs w:val="20"/>
              </w:rPr>
              <w:t>du</w:t>
            </w:r>
            <w:r w:rsidR="00444A93" w:rsidRPr="00444A93">
              <w:rPr>
                <w:rFonts w:asciiTheme="majorHAnsi" w:hAnsiTheme="majorHAnsi" w:cstheme="majorHAnsi"/>
                <w:color w:val="262626" w:themeColor="text1" w:themeTint="D9"/>
                <w:sz w:val="20"/>
                <w:szCs w:val="20"/>
              </w:rPr>
              <w:t xml:space="preserve"> </w:t>
            </w:r>
            <w:r w:rsidRPr="00444A93">
              <w:rPr>
                <w:rFonts w:asciiTheme="majorHAnsi" w:hAnsiTheme="majorHAnsi" w:cstheme="majorHAnsi"/>
                <w:color w:val="262626" w:themeColor="text1" w:themeTint="D9"/>
                <w:sz w:val="20"/>
                <w:szCs w:val="20"/>
              </w:rPr>
              <w:t>SAAD : Semaine :</w:t>
            </w:r>
          </w:p>
        </w:tc>
        <w:tc>
          <w:tcPr>
            <w:tcW w:w="3641" w:type="dxa"/>
            <w:gridSpan w:val="2"/>
          </w:tcPr>
          <w:p w14:paraId="73057235" w14:textId="77777777" w:rsidR="007877E7" w:rsidRPr="00444A93" w:rsidRDefault="007877E7" w:rsidP="007877E7">
            <w:pPr>
              <w:rPr>
                <w:rFonts w:asciiTheme="majorHAnsi" w:hAnsiTheme="majorHAnsi" w:cstheme="majorHAnsi"/>
                <w:color w:val="262626" w:themeColor="text1" w:themeTint="D9"/>
                <w:sz w:val="20"/>
                <w:szCs w:val="20"/>
              </w:rPr>
            </w:pPr>
          </w:p>
        </w:tc>
      </w:tr>
      <w:tr w:rsidR="007877E7" w:rsidRPr="00444A93" w14:paraId="7CAB5E65" w14:textId="77777777" w:rsidTr="003C7CC7">
        <w:tc>
          <w:tcPr>
            <w:tcW w:w="2122" w:type="dxa"/>
          </w:tcPr>
          <w:p w14:paraId="12E183BA" w14:textId="5DB48BD9" w:rsidR="007877E7" w:rsidRPr="00444A93" w:rsidRDefault="007877E7" w:rsidP="007877E7">
            <w:pPr>
              <w:rPr>
                <w:rFonts w:asciiTheme="majorHAnsi" w:hAnsiTheme="majorHAnsi" w:cstheme="majorHAnsi"/>
                <w:color w:val="262626" w:themeColor="text1" w:themeTint="D9"/>
                <w:sz w:val="20"/>
                <w:szCs w:val="20"/>
              </w:rPr>
            </w:pPr>
            <w:r w:rsidRPr="00444A93">
              <w:rPr>
                <w:rFonts w:asciiTheme="majorHAnsi" w:hAnsiTheme="majorHAnsi" w:cstheme="majorHAnsi"/>
                <w:color w:val="262626" w:themeColor="text1" w:themeTint="D9"/>
                <w:sz w:val="20"/>
                <w:szCs w:val="20"/>
              </w:rPr>
              <w:t xml:space="preserve">SAAD N°4 : </w:t>
            </w:r>
            <w:r w:rsidRPr="00444A93">
              <w:rPr>
                <w:rFonts w:asciiTheme="majorHAnsi" w:hAnsiTheme="majorHAnsi" w:cstheme="majorHAnsi"/>
                <w:color w:val="262626" w:themeColor="text1" w:themeTint="D9"/>
                <w:sz w:val="20"/>
                <w:szCs w:val="20"/>
                <w:highlight w:val="yellow"/>
              </w:rPr>
              <w:t>XXXXX</w:t>
            </w:r>
          </w:p>
        </w:tc>
        <w:tc>
          <w:tcPr>
            <w:tcW w:w="4110" w:type="dxa"/>
          </w:tcPr>
          <w:p w14:paraId="6D233DFD" w14:textId="77777777" w:rsidR="00FA0E8D" w:rsidRPr="00444A93" w:rsidRDefault="00FA0E8D" w:rsidP="00FA0E8D">
            <w:pPr>
              <w:rPr>
                <w:rFonts w:asciiTheme="majorHAnsi" w:hAnsiTheme="majorHAnsi" w:cstheme="majorHAnsi"/>
                <w:color w:val="262626" w:themeColor="text1" w:themeTint="D9"/>
                <w:sz w:val="20"/>
                <w:szCs w:val="20"/>
              </w:rPr>
            </w:pPr>
            <w:r w:rsidRPr="00444A93">
              <w:rPr>
                <w:rFonts w:asciiTheme="majorHAnsi" w:hAnsiTheme="majorHAnsi" w:cstheme="majorHAnsi"/>
                <w:color w:val="262626" w:themeColor="text1" w:themeTint="D9"/>
                <w:sz w:val="20"/>
                <w:szCs w:val="20"/>
              </w:rPr>
              <w:t>Début de la prestation : le ………….</w:t>
            </w:r>
          </w:p>
          <w:p w14:paraId="7087441E" w14:textId="5D70C855" w:rsidR="007877E7" w:rsidRPr="00444A93" w:rsidRDefault="007877E7" w:rsidP="007877E7">
            <w:pPr>
              <w:rPr>
                <w:rFonts w:asciiTheme="majorHAnsi" w:hAnsiTheme="majorHAnsi" w:cstheme="majorHAnsi"/>
                <w:color w:val="262626" w:themeColor="text1" w:themeTint="D9"/>
                <w:sz w:val="20"/>
                <w:szCs w:val="20"/>
              </w:rPr>
            </w:pPr>
            <w:r w:rsidRPr="00444A93">
              <w:rPr>
                <w:rFonts w:asciiTheme="majorHAnsi" w:hAnsiTheme="majorHAnsi" w:cstheme="majorHAnsi"/>
                <w:color w:val="262626" w:themeColor="text1" w:themeTint="D9"/>
                <w:sz w:val="20"/>
                <w:szCs w:val="20"/>
              </w:rPr>
              <w:t xml:space="preserve">Disponibilité </w:t>
            </w:r>
            <w:r w:rsidR="00444A93">
              <w:rPr>
                <w:rFonts w:asciiTheme="majorHAnsi" w:hAnsiTheme="majorHAnsi" w:cstheme="majorHAnsi"/>
                <w:color w:val="262626" w:themeColor="text1" w:themeTint="D9"/>
                <w:sz w:val="20"/>
                <w:szCs w:val="20"/>
              </w:rPr>
              <w:t>du</w:t>
            </w:r>
            <w:r w:rsidR="00444A93" w:rsidRPr="00444A93">
              <w:rPr>
                <w:rFonts w:asciiTheme="majorHAnsi" w:hAnsiTheme="majorHAnsi" w:cstheme="majorHAnsi"/>
                <w:color w:val="262626" w:themeColor="text1" w:themeTint="D9"/>
                <w:sz w:val="20"/>
                <w:szCs w:val="20"/>
              </w:rPr>
              <w:t xml:space="preserve"> </w:t>
            </w:r>
            <w:r w:rsidRPr="00444A93">
              <w:rPr>
                <w:rFonts w:asciiTheme="majorHAnsi" w:hAnsiTheme="majorHAnsi" w:cstheme="majorHAnsi"/>
                <w:color w:val="262626" w:themeColor="text1" w:themeTint="D9"/>
                <w:sz w:val="20"/>
                <w:szCs w:val="20"/>
              </w:rPr>
              <w:t>SAAD : Semaine :</w:t>
            </w:r>
          </w:p>
        </w:tc>
        <w:tc>
          <w:tcPr>
            <w:tcW w:w="3641" w:type="dxa"/>
            <w:gridSpan w:val="2"/>
          </w:tcPr>
          <w:p w14:paraId="104D3307" w14:textId="77777777" w:rsidR="007877E7" w:rsidRPr="00444A93" w:rsidRDefault="007877E7" w:rsidP="007877E7">
            <w:pPr>
              <w:rPr>
                <w:rFonts w:asciiTheme="majorHAnsi" w:hAnsiTheme="majorHAnsi" w:cstheme="majorHAnsi"/>
                <w:color w:val="262626" w:themeColor="text1" w:themeTint="D9"/>
                <w:sz w:val="20"/>
                <w:szCs w:val="20"/>
              </w:rPr>
            </w:pPr>
          </w:p>
        </w:tc>
      </w:tr>
      <w:tr w:rsidR="007877E7" w:rsidRPr="00444A93" w14:paraId="153C0F30" w14:textId="77777777" w:rsidTr="003C7CC7">
        <w:trPr>
          <w:gridAfter w:val="1"/>
          <w:wAfter w:w="6" w:type="dxa"/>
        </w:trPr>
        <w:tc>
          <w:tcPr>
            <w:tcW w:w="6232" w:type="dxa"/>
            <w:gridSpan w:val="2"/>
          </w:tcPr>
          <w:p w14:paraId="2520442F" w14:textId="3BD9EDAC" w:rsidR="007877E7" w:rsidRPr="00444A93" w:rsidRDefault="007877E7" w:rsidP="003C7CC7">
            <w:pPr>
              <w:jc w:val="right"/>
              <w:rPr>
                <w:rFonts w:asciiTheme="majorHAnsi" w:hAnsiTheme="majorHAnsi" w:cstheme="majorHAnsi"/>
                <w:color w:val="262626" w:themeColor="text1" w:themeTint="D9"/>
                <w:sz w:val="20"/>
                <w:szCs w:val="20"/>
              </w:rPr>
            </w:pPr>
            <w:r w:rsidRPr="00444A93">
              <w:rPr>
                <w:rFonts w:asciiTheme="majorHAnsi" w:hAnsiTheme="majorHAnsi" w:cstheme="majorHAnsi"/>
                <w:color w:val="262626" w:themeColor="text1" w:themeTint="D9"/>
                <w:sz w:val="20"/>
                <w:szCs w:val="20"/>
              </w:rPr>
              <w:t>Montant Total HT</w:t>
            </w:r>
          </w:p>
        </w:tc>
        <w:tc>
          <w:tcPr>
            <w:tcW w:w="3635" w:type="dxa"/>
          </w:tcPr>
          <w:p w14:paraId="61E47A7E" w14:textId="77777777" w:rsidR="007877E7" w:rsidRPr="00444A93" w:rsidRDefault="007877E7" w:rsidP="007877E7">
            <w:pPr>
              <w:rPr>
                <w:rFonts w:asciiTheme="majorHAnsi" w:hAnsiTheme="majorHAnsi" w:cstheme="majorHAnsi"/>
                <w:color w:val="262626" w:themeColor="text1" w:themeTint="D9"/>
                <w:sz w:val="20"/>
                <w:szCs w:val="20"/>
              </w:rPr>
            </w:pPr>
          </w:p>
        </w:tc>
      </w:tr>
      <w:tr w:rsidR="007877E7" w:rsidRPr="00444A93" w14:paraId="25511BE4" w14:textId="77777777" w:rsidTr="003C7CC7">
        <w:trPr>
          <w:gridAfter w:val="1"/>
          <w:wAfter w:w="6" w:type="dxa"/>
        </w:trPr>
        <w:tc>
          <w:tcPr>
            <w:tcW w:w="6232" w:type="dxa"/>
            <w:gridSpan w:val="2"/>
          </w:tcPr>
          <w:p w14:paraId="1A9F345D" w14:textId="54F63B12" w:rsidR="007877E7" w:rsidRPr="00444A93" w:rsidRDefault="007877E7" w:rsidP="003C7CC7">
            <w:pPr>
              <w:jc w:val="right"/>
              <w:rPr>
                <w:rFonts w:asciiTheme="majorHAnsi" w:hAnsiTheme="majorHAnsi" w:cstheme="majorHAnsi"/>
                <w:color w:val="262626" w:themeColor="text1" w:themeTint="D9"/>
                <w:sz w:val="20"/>
                <w:szCs w:val="20"/>
              </w:rPr>
            </w:pPr>
            <w:r w:rsidRPr="00444A93">
              <w:rPr>
                <w:rFonts w:asciiTheme="majorHAnsi" w:hAnsiTheme="majorHAnsi" w:cstheme="majorHAnsi"/>
                <w:color w:val="262626" w:themeColor="text1" w:themeTint="D9"/>
                <w:sz w:val="20"/>
                <w:szCs w:val="20"/>
              </w:rPr>
              <w:t>Montant TVA (Taux …)</w:t>
            </w:r>
          </w:p>
        </w:tc>
        <w:tc>
          <w:tcPr>
            <w:tcW w:w="3635" w:type="dxa"/>
          </w:tcPr>
          <w:p w14:paraId="68A88DB4" w14:textId="77777777" w:rsidR="007877E7" w:rsidRPr="00444A93" w:rsidRDefault="007877E7" w:rsidP="007877E7">
            <w:pPr>
              <w:rPr>
                <w:rFonts w:asciiTheme="majorHAnsi" w:hAnsiTheme="majorHAnsi" w:cstheme="majorHAnsi"/>
                <w:color w:val="262626" w:themeColor="text1" w:themeTint="D9"/>
                <w:sz w:val="20"/>
                <w:szCs w:val="20"/>
              </w:rPr>
            </w:pPr>
          </w:p>
        </w:tc>
      </w:tr>
      <w:tr w:rsidR="007877E7" w14:paraId="0A70FA53" w14:textId="77777777" w:rsidTr="003C7CC7">
        <w:trPr>
          <w:gridAfter w:val="1"/>
          <w:wAfter w:w="6" w:type="dxa"/>
        </w:trPr>
        <w:tc>
          <w:tcPr>
            <w:tcW w:w="6232" w:type="dxa"/>
            <w:gridSpan w:val="2"/>
          </w:tcPr>
          <w:p w14:paraId="11AFD947" w14:textId="24DB2710" w:rsidR="007877E7" w:rsidRDefault="007877E7" w:rsidP="003C7CC7">
            <w:pPr>
              <w:jc w:val="right"/>
              <w:rPr>
                <w:rFonts w:asciiTheme="majorHAnsi" w:hAnsiTheme="majorHAnsi" w:cstheme="majorHAnsi"/>
                <w:color w:val="636466"/>
                <w:sz w:val="20"/>
                <w:szCs w:val="20"/>
              </w:rPr>
            </w:pPr>
            <w:r>
              <w:rPr>
                <w:rFonts w:asciiTheme="majorHAnsi" w:hAnsiTheme="majorHAnsi" w:cstheme="majorHAnsi"/>
                <w:color w:val="636466"/>
                <w:sz w:val="20"/>
                <w:szCs w:val="20"/>
              </w:rPr>
              <w:t>Montant TTC</w:t>
            </w:r>
          </w:p>
        </w:tc>
        <w:tc>
          <w:tcPr>
            <w:tcW w:w="3635" w:type="dxa"/>
          </w:tcPr>
          <w:p w14:paraId="222F44D9" w14:textId="77777777" w:rsidR="007877E7" w:rsidRDefault="007877E7" w:rsidP="007877E7">
            <w:pPr>
              <w:rPr>
                <w:rFonts w:asciiTheme="majorHAnsi" w:hAnsiTheme="majorHAnsi" w:cstheme="majorHAnsi"/>
                <w:color w:val="636466"/>
                <w:sz w:val="20"/>
                <w:szCs w:val="20"/>
              </w:rPr>
            </w:pPr>
          </w:p>
        </w:tc>
      </w:tr>
    </w:tbl>
    <w:p w14:paraId="561AEAA8" w14:textId="0ACE2C08" w:rsidR="00060DBF" w:rsidRDefault="00060DBF" w:rsidP="003C7CC7">
      <w:pPr>
        <w:rPr>
          <w:rFonts w:asciiTheme="majorHAnsi" w:hAnsiTheme="majorHAnsi" w:cstheme="majorHAnsi"/>
          <w:color w:val="636466"/>
          <w:sz w:val="20"/>
          <w:szCs w:val="20"/>
        </w:rPr>
      </w:pPr>
      <w:r>
        <w:rPr>
          <w:rFonts w:asciiTheme="majorHAnsi" w:hAnsiTheme="majorHAnsi" w:cstheme="majorHAnsi"/>
          <w:color w:val="636466"/>
          <w:sz w:val="20"/>
          <w:szCs w:val="20"/>
        </w:rPr>
        <w:t xml:space="preserve"> </w:t>
      </w:r>
    </w:p>
    <w:p w14:paraId="0086B4D0" w14:textId="06F1ECDC" w:rsidR="0077244A" w:rsidRDefault="0077244A" w:rsidP="0077244A">
      <w:pPr>
        <w:rPr>
          <w:rFonts w:asciiTheme="majorHAnsi" w:hAnsiTheme="majorHAnsi" w:cstheme="majorHAnsi"/>
        </w:rPr>
      </w:pPr>
      <w:r>
        <w:rPr>
          <w:rFonts w:asciiTheme="majorHAnsi" w:hAnsiTheme="majorHAnsi" w:cstheme="majorHAnsi"/>
        </w:rPr>
        <w:t>Acte d’engagement,  Fait en un seul original.</w:t>
      </w:r>
    </w:p>
    <w:p w14:paraId="77D4FCE7" w14:textId="58AEAB2A" w:rsidR="0077244A" w:rsidRDefault="0077244A" w:rsidP="0077244A">
      <w:pPr>
        <w:rPr>
          <w:rFonts w:asciiTheme="majorHAnsi" w:hAnsiTheme="majorHAnsi" w:cstheme="majorHAnsi"/>
        </w:rPr>
      </w:pPr>
      <w:r>
        <w:rPr>
          <w:rFonts w:asciiTheme="majorHAnsi" w:hAnsiTheme="majorHAnsi" w:cstheme="majorHAnsi"/>
        </w:rPr>
        <w:lastRenderedPageBreak/>
        <w:t xml:space="preserve"> A                                                                          Le</w:t>
      </w:r>
    </w:p>
    <w:p w14:paraId="66B8862E" w14:textId="3FE952A2" w:rsidR="0077244A" w:rsidRDefault="0077244A" w:rsidP="0077244A">
      <w:pPr>
        <w:rPr>
          <w:rFonts w:asciiTheme="majorHAnsi" w:hAnsiTheme="majorHAnsi" w:cstheme="majorHAnsi"/>
        </w:rPr>
      </w:pPr>
      <w:r>
        <w:rPr>
          <w:rFonts w:asciiTheme="majorHAnsi" w:hAnsiTheme="majorHAnsi" w:cstheme="majorHAnsi"/>
        </w:rPr>
        <w:t xml:space="preserve">  signature(s) du ou des prestataire(s) :</w:t>
      </w:r>
    </w:p>
    <w:p w14:paraId="7A2BE1EA" w14:textId="4CC51434" w:rsidR="0077244A" w:rsidRDefault="0077244A" w:rsidP="003C7CC7">
      <w:pPr>
        <w:rPr>
          <w:rFonts w:asciiTheme="majorHAnsi" w:hAnsiTheme="majorHAnsi" w:cstheme="majorHAnsi"/>
          <w:color w:val="636466"/>
          <w:sz w:val="20"/>
          <w:szCs w:val="20"/>
        </w:rPr>
      </w:pPr>
    </w:p>
    <w:p w14:paraId="3749FF89" w14:textId="77777777" w:rsidR="0077244A" w:rsidRDefault="0077244A" w:rsidP="0077244A">
      <w:pPr>
        <w:pStyle w:val="Titre2"/>
        <w:ind w:left="280"/>
        <w:rPr>
          <w:rFonts w:asciiTheme="majorHAnsi" w:eastAsia="Arial" w:hAnsiTheme="majorHAnsi" w:cstheme="majorHAnsi"/>
          <w:color w:val="2E74B5"/>
          <w:sz w:val="34"/>
          <w:szCs w:val="34"/>
        </w:rPr>
      </w:pPr>
      <w:bookmarkStart w:id="17" w:name="_Toc47707210"/>
      <w:r>
        <w:rPr>
          <w:rFonts w:asciiTheme="majorHAnsi" w:eastAsia="Arial" w:hAnsiTheme="majorHAnsi" w:cstheme="majorHAnsi"/>
          <w:b w:val="0"/>
          <w:color w:val="2E74B5"/>
          <w:sz w:val="34"/>
          <w:szCs w:val="34"/>
        </w:rPr>
        <w:t>ACCEPTATION DE L’OFFRE</w:t>
      </w:r>
      <w:bookmarkEnd w:id="17"/>
    </w:p>
    <w:p w14:paraId="280D9B1C" w14:textId="77777777" w:rsidR="0077244A" w:rsidRDefault="0077244A" w:rsidP="0077244A">
      <w:pPr>
        <w:rPr>
          <w:rFonts w:asciiTheme="majorHAnsi" w:hAnsiTheme="majorHAnsi" w:cstheme="majorHAnsi"/>
        </w:rPr>
      </w:pPr>
      <w:r>
        <w:rPr>
          <w:rFonts w:asciiTheme="majorHAnsi" w:hAnsiTheme="majorHAnsi" w:cstheme="majorHAnsi"/>
        </w:rPr>
        <w:t>La présente offre est acceptée pour valoir Acte d’engagement.</w:t>
      </w:r>
    </w:p>
    <w:p w14:paraId="17D559C4" w14:textId="68315EF1" w:rsidR="0077244A" w:rsidRDefault="0077244A" w:rsidP="0077244A">
      <w:pPr>
        <w:rPr>
          <w:rFonts w:asciiTheme="majorHAnsi" w:hAnsiTheme="majorHAnsi" w:cstheme="majorHAnsi"/>
        </w:rPr>
      </w:pPr>
      <w:r>
        <w:rPr>
          <w:rFonts w:asciiTheme="majorHAnsi" w:hAnsiTheme="majorHAnsi" w:cstheme="majorHAnsi"/>
        </w:rPr>
        <w:t xml:space="preserve"> A ,</w:t>
      </w:r>
      <w:r>
        <w:rPr>
          <w:rFonts w:asciiTheme="majorHAnsi" w:hAnsiTheme="majorHAnsi" w:cstheme="majorHAnsi"/>
          <w:b/>
        </w:rPr>
        <w:t xml:space="preserve">                                                                </w:t>
      </w:r>
      <w:r>
        <w:rPr>
          <w:rFonts w:asciiTheme="majorHAnsi" w:hAnsiTheme="majorHAnsi" w:cstheme="majorHAnsi"/>
        </w:rPr>
        <w:t>Le</w:t>
      </w:r>
    </w:p>
    <w:p w14:paraId="07403A68" w14:textId="7A272D25" w:rsidR="00FD7778" w:rsidRDefault="0077244A" w:rsidP="003C7CC7">
      <w:pPr>
        <w:ind w:firstLine="5040"/>
      </w:pPr>
      <w:r>
        <w:rPr>
          <w:rFonts w:asciiTheme="majorHAnsi" w:hAnsiTheme="majorHAnsi" w:cstheme="majorHAnsi"/>
        </w:rPr>
        <w:t>Le Pouvoir adjudicateur,</w:t>
      </w:r>
      <w:r w:rsidDel="0077244A">
        <w:rPr>
          <w:rFonts w:asciiTheme="majorHAnsi" w:hAnsiTheme="majorHAnsi" w:cstheme="majorHAnsi"/>
          <w:color w:val="636466"/>
          <w:sz w:val="20"/>
          <w:szCs w:val="20"/>
        </w:rPr>
        <w:t xml:space="preserve"> </w:t>
      </w:r>
      <w:bookmarkStart w:id="18" w:name="_29rn6sh887s7" w:colFirst="0" w:colLast="0"/>
      <w:bookmarkStart w:id="19" w:name="_84jl3053xmfz" w:colFirst="0" w:colLast="0"/>
      <w:bookmarkStart w:id="20" w:name="_pgkyk4bvrwpn" w:colFirst="0" w:colLast="0"/>
      <w:bookmarkStart w:id="21" w:name="_rxfftt5f64yx" w:colFirst="0" w:colLast="0"/>
      <w:bookmarkStart w:id="22" w:name="_ymqipja0czbc" w:colFirst="0" w:colLast="0"/>
      <w:bookmarkStart w:id="23" w:name="_61go1uuhaw5y" w:colFirst="0" w:colLast="0"/>
      <w:bookmarkStart w:id="24" w:name="_l6dulnll92vx" w:colFirst="0" w:colLast="0"/>
      <w:bookmarkStart w:id="25" w:name="_ywr3i1stglej" w:colFirst="0" w:colLast="0"/>
      <w:bookmarkStart w:id="26" w:name="_htl0hw53u8pm" w:colFirst="0" w:colLast="0"/>
      <w:bookmarkStart w:id="27" w:name="_4idn7wq2ej3h" w:colFirst="0" w:colLast="0"/>
      <w:bookmarkStart w:id="28" w:name="_rks2wfkstrj8" w:colFirst="0" w:colLast="0"/>
      <w:bookmarkStart w:id="29" w:name="_vak6xz4piw7j" w:colFirst="0" w:colLast="0"/>
      <w:bookmarkStart w:id="30" w:name="_p2uzwa82eqml" w:colFirst="0" w:colLast="0"/>
      <w:bookmarkStart w:id="31" w:name="_u8wna4h9n9iq" w:colFirst="0" w:colLast="0"/>
      <w:bookmarkStart w:id="32" w:name="_mikm1hiw3pbo" w:colFirst="0" w:colLast="0"/>
      <w:bookmarkStart w:id="33" w:name="_1b6ntr8s1zi" w:colFirst="0" w:colLast="0"/>
      <w:bookmarkStart w:id="34" w:name="_d1g75qt9h0qv" w:colFirst="0" w:colLast="0"/>
      <w:bookmarkStart w:id="35" w:name="_fg7ockh7bd9e" w:colFirst="0" w:colLast="0"/>
      <w:bookmarkStart w:id="36" w:name="_ft0mki5ynrl2" w:colFirst="0" w:colLast="0"/>
      <w:bookmarkStart w:id="37" w:name="_w3d97kuauyw3"/>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sectPr w:rsidR="00FD7778" w:rsidSect="008406F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70329" w14:textId="77777777" w:rsidR="00D5470F" w:rsidRDefault="00D5470F" w:rsidP="00E94C4B">
      <w:r>
        <w:separator/>
      </w:r>
    </w:p>
  </w:endnote>
  <w:endnote w:type="continuationSeparator" w:id="0">
    <w:p w14:paraId="3B7B0BE3" w14:textId="77777777" w:rsidR="00D5470F" w:rsidRDefault="00D5470F" w:rsidP="00E9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952471"/>
      <w:docPartObj>
        <w:docPartGallery w:val="Page Numbers (Bottom of Page)"/>
        <w:docPartUnique/>
      </w:docPartObj>
    </w:sdtPr>
    <w:sdtEndPr/>
    <w:sdtContent>
      <w:p w14:paraId="3F9D1F14" w14:textId="00D0EB35" w:rsidR="00B0403E" w:rsidRDefault="00B0403E">
        <w:pPr>
          <w:pStyle w:val="Pieddepage"/>
          <w:jc w:val="right"/>
        </w:pPr>
        <w:r>
          <w:fldChar w:fldCharType="begin"/>
        </w:r>
        <w:r>
          <w:instrText>PAGE   \* MERGEFORMAT</w:instrText>
        </w:r>
        <w:r>
          <w:fldChar w:fldCharType="separate"/>
        </w:r>
        <w:r>
          <w:t>2</w:t>
        </w:r>
        <w:r>
          <w:fldChar w:fldCharType="end"/>
        </w:r>
      </w:p>
    </w:sdtContent>
  </w:sdt>
  <w:p w14:paraId="4F3725AF" w14:textId="6D00BE1B" w:rsidR="00F30C09" w:rsidRDefault="00F30C09" w:rsidP="005558B1">
    <w:pPr>
      <w:pStyle w:val="Pieddepage"/>
      <w:tabs>
        <w:tab w:val="clear" w:pos="4536"/>
        <w:tab w:val="clear" w:pos="9072"/>
        <w:tab w:val="left" w:pos="12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6767E" w14:textId="06FA2214" w:rsidR="00F30C09" w:rsidRPr="00C2398B" w:rsidRDefault="00F30C09" w:rsidP="00C239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5A28F" w14:textId="77777777" w:rsidR="00D5470F" w:rsidRDefault="00D5470F" w:rsidP="00E94C4B">
      <w:r>
        <w:separator/>
      </w:r>
    </w:p>
  </w:footnote>
  <w:footnote w:type="continuationSeparator" w:id="0">
    <w:p w14:paraId="0EC12088" w14:textId="77777777" w:rsidR="00D5470F" w:rsidRDefault="00D5470F" w:rsidP="00E94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1F1C5" w14:textId="5015F4EF" w:rsidR="00F30C09" w:rsidRDefault="00B0403E" w:rsidP="00671C07">
    <w:pPr>
      <w:pStyle w:val="En-tte"/>
      <w:jc w:val="left"/>
    </w:pPr>
    <w:r>
      <w:rPr>
        <w:noProof/>
      </w:rPr>
      <mc:AlternateContent>
        <mc:Choice Requires="wps">
          <w:drawing>
            <wp:anchor distT="45720" distB="45720" distL="114300" distR="114300" simplePos="0" relativeHeight="251659264" behindDoc="0" locked="0" layoutInCell="1" allowOverlap="1" wp14:anchorId="068B5334" wp14:editId="0A8FFF98">
              <wp:simplePos x="0" y="0"/>
              <wp:positionH relativeFrom="column">
                <wp:posOffset>-167005</wp:posOffset>
              </wp:positionH>
              <wp:positionV relativeFrom="paragraph">
                <wp:posOffset>1905</wp:posOffset>
              </wp:positionV>
              <wp:extent cx="2360930" cy="1404620"/>
              <wp:effectExtent l="0" t="0" r="22860" b="1143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7D5B2EFC" w14:textId="1435B0FB" w:rsidR="00B0403E" w:rsidRDefault="00B0403E">
                          <w:r>
                            <w:t>Votre logo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68B5334" id="_x0000_t202" coordsize="21600,21600" o:spt="202" path="m,l,21600r21600,l21600,xe">
              <v:stroke joinstyle="miter"/>
              <v:path gradientshapeok="t" o:connecttype="rect"/>
            </v:shapetype>
            <v:shape id="Zone de texte 2" o:spid="_x0000_s1027" type="#_x0000_t202" style="position:absolute;margin-left:-13.15pt;margin-top:.1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">
              <v:textbox style="mso-fit-shape-to-text:t">
                <w:txbxContent>
                  <w:p w14:paraId="7D5B2EFC" w14:textId="1435B0FB" w:rsidR="00B0403E" w:rsidRDefault="00B0403E">
                    <w:r>
                      <w:t>Votre logo</w:t>
                    </w:r>
                  </w:p>
                </w:txbxContent>
              </v:textbox>
              <w10:wrap type="square"/>
            </v:shape>
          </w:pict>
        </mc:Fallback>
      </mc:AlternateContent>
    </w:r>
    <w:sdt>
      <w:sdtPr>
        <w:id w:val="-1501418593"/>
        <w:docPartObj>
          <w:docPartGallery w:val="Page Numbers (Top of Page)"/>
          <w:docPartUnique/>
        </w:docPartObj>
      </w:sdtPr>
      <w:sdtEndPr/>
      <w:sdtContent>
        <w:r w:rsidR="00F30C09">
          <w:tab/>
        </w:r>
        <w:r w:rsidR="00F30C09">
          <w:tab/>
        </w:r>
      </w:sdtContent>
    </w:sdt>
  </w:p>
  <w:p w14:paraId="77356450" w14:textId="635B0A8C" w:rsidR="00F30C09" w:rsidRDefault="00F30C09" w:rsidP="007C62ED">
    <w:pPr>
      <w:pStyle w:val="En-tte"/>
      <w:tabs>
        <w:tab w:val="clear" w:pos="4536"/>
        <w:tab w:val="clear" w:pos="9072"/>
        <w:tab w:val="left" w:pos="177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F1C"/>
    <w:multiLevelType w:val="hybridMultilevel"/>
    <w:tmpl w:val="BE1E30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3E76D4"/>
    <w:multiLevelType w:val="hybridMultilevel"/>
    <w:tmpl w:val="CDDADD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BC6745"/>
    <w:multiLevelType w:val="multilevel"/>
    <w:tmpl w:val="0D5494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B8352BC"/>
    <w:multiLevelType w:val="multilevel"/>
    <w:tmpl w:val="8B6ADE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7441FB"/>
    <w:multiLevelType w:val="hybridMultilevel"/>
    <w:tmpl w:val="055C00FC"/>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15:restartNumberingAfterBreak="0">
    <w:nsid w:val="1D8539BE"/>
    <w:multiLevelType w:val="hybridMultilevel"/>
    <w:tmpl w:val="F3CED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C317F5"/>
    <w:multiLevelType w:val="hybridMultilevel"/>
    <w:tmpl w:val="961EA7D8"/>
    <w:lvl w:ilvl="0" w:tplc="A9DE4A3C">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BB210FE"/>
    <w:multiLevelType w:val="hybridMultilevel"/>
    <w:tmpl w:val="223CC2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414265"/>
    <w:multiLevelType w:val="hybridMultilevel"/>
    <w:tmpl w:val="D6AC0BF4"/>
    <w:lvl w:ilvl="0" w:tplc="3662CEE2">
      <w:start w:val="1"/>
      <w:numFmt w:val="bullet"/>
      <w:lvlText w:val=""/>
      <w:lvlJc w:val="left"/>
      <w:pPr>
        <w:ind w:left="720" w:hanging="360"/>
      </w:pPr>
      <w:rPr>
        <w:rFonts w:ascii="Wingdings" w:eastAsiaTheme="minorHAnsi" w:hAnsi="Wingding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EB4761C"/>
    <w:multiLevelType w:val="hybridMultilevel"/>
    <w:tmpl w:val="95BCB8E4"/>
    <w:lvl w:ilvl="0" w:tplc="8982CCB2">
      <w:start w:val="1"/>
      <w:numFmt w:val="decimal"/>
      <w:pStyle w:val="Titre2"/>
      <w:lvlText w:val="ARTICLE %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15:restartNumberingAfterBreak="0">
    <w:nsid w:val="31E60F02"/>
    <w:multiLevelType w:val="hybridMultilevel"/>
    <w:tmpl w:val="F17227E6"/>
    <w:lvl w:ilvl="0" w:tplc="76007850">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FF7A93"/>
    <w:multiLevelType w:val="multilevel"/>
    <w:tmpl w:val="672436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9D67A9D"/>
    <w:multiLevelType w:val="hybridMultilevel"/>
    <w:tmpl w:val="37622B14"/>
    <w:lvl w:ilvl="0" w:tplc="8D0A28A8">
      <w:start w:val="1"/>
      <w:numFmt w:val="decimal"/>
      <w:pStyle w:val="Titre4"/>
      <w:lvlText w:val="%1."/>
      <w:lvlJc w:val="left"/>
      <w:pPr>
        <w:ind w:left="720" w:hanging="360"/>
      </w:pPr>
      <w:rPr>
        <w:rFonts w:hint="default"/>
      </w:rPr>
    </w:lvl>
    <w:lvl w:ilvl="1" w:tplc="EFE6D858">
      <w:start w:val="1"/>
      <w:numFmt w:val="lowerLetter"/>
      <w:pStyle w:val="Titre5"/>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D191575"/>
    <w:multiLevelType w:val="hybridMultilevel"/>
    <w:tmpl w:val="6F708836"/>
    <w:lvl w:ilvl="0" w:tplc="94FAD6F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ED9478A"/>
    <w:multiLevelType w:val="multilevel"/>
    <w:tmpl w:val="9CEA31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FEE5A4B"/>
    <w:multiLevelType w:val="hybridMultilevel"/>
    <w:tmpl w:val="C0AAE096"/>
    <w:lvl w:ilvl="0" w:tplc="3C7A8CA2">
      <w:start w:val="386"/>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0484C06"/>
    <w:multiLevelType w:val="multilevel"/>
    <w:tmpl w:val="C958D840"/>
    <w:lvl w:ilvl="0">
      <w:start w:val="1"/>
      <w:numFmt w:val="decimal"/>
      <w:lvlText w:val="%1."/>
      <w:lvlJc w:val="left"/>
      <w:pPr>
        <w:ind w:left="720" w:hanging="360"/>
      </w:pPr>
    </w:lvl>
    <w:lvl w:ilvl="1">
      <w:start w:val="1"/>
      <w:numFmt w:val="decimal"/>
      <w:lvlText w:val="%1.%2."/>
      <w:lvlJc w:val="left"/>
      <w:pPr>
        <w:ind w:left="114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7" w15:restartNumberingAfterBreak="0">
    <w:nsid w:val="475A7F93"/>
    <w:multiLevelType w:val="hybridMultilevel"/>
    <w:tmpl w:val="194840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EE48EB"/>
    <w:multiLevelType w:val="hybridMultilevel"/>
    <w:tmpl w:val="6C962104"/>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38BE645A">
      <w:start w:val="5"/>
      <w:numFmt w:val="bullet"/>
      <w:lvlText w:val="-"/>
      <w:lvlJc w:val="left"/>
      <w:pPr>
        <w:ind w:left="2520" w:hanging="360"/>
      </w:pPr>
      <w:rPr>
        <w:rFonts w:ascii="Calibri" w:eastAsiaTheme="minorHAnsi" w:hAnsi="Calibri" w:cstheme="minorBidi" w:hint="default"/>
      </w:rPr>
    </w:lvl>
    <w:lvl w:ilvl="3" w:tplc="D852519C">
      <w:start w:val="10"/>
      <w:numFmt w:val="bullet"/>
      <w:lvlText w:val=""/>
      <w:lvlJc w:val="left"/>
      <w:pPr>
        <w:ind w:left="3240" w:hanging="360"/>
      </w:pPr>
      <w:rPr>
        <w:rFonts w:ascii="Wingdings" w:eastAsiaTheme="minorHAnsi" w:hAnsi="Wingdings" w:cstheme="minorBidi"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547F6668"/>
    <w:multiLevelType w:val="multilevel"/>
    <w:tmpl w:val="C34483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7DF5732"/>
    <w:multiLevelType w:val="multilevel"/>
    <w:tmpl w:val="2E7EFD4E"/>
    <w:lvl w:ilvl="0">
      <w:start w:val="1"/>
      <w:numFmt w:val="decimal"/>
      <w:lvlText w:val="%1."/>
      <w:lvlJc w:val="left"/>
      <w:pPr>
        <w:ind w:left="72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1" w15:restartNumberingAfterBreak="0">
    <w:nsid w:val="5F476B0B"/>
    <w:multiLevelType w:val="hybridMultilevel"/>
    <w:tmpl w:val="5792EBC6"/>
    <w:lvl w:ilvl="0" w:tplc="B84A7C40">
      <w:start w:val="1"/>
      <w:numFmt w:val="decimal"/>
      <w:pStyle w:val="Titre3"/>
      <w:lvlText w:val="3.%1."/>
      <w:lvlJc w:val="left"/>
      <w:pPr>
        <w:ind w:left="1776"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start w:val="1"/>
      <w:numFmt w:val="lowerLetter"/>
      <w:lvlText w:val="%2."/>
      <w:lvlJc w:val="left"/>
      <w:pPr>
        <w:ind w:left="2302" w:hanging="360"/>
      </w:pPr>
    </w:lvl>
    <w:lvl w:ilvl="2" w:tplc="040C001B" w:tentative="1">
      <w:start w:val="1"/>
      <w:numFmt w:val="lowerRoman"/>
      <w:lvlText w:val="%3."/>
      <w:lvlJc w:val="right"/>
      <w:pPr>
        <w:ind w:left="3022" w:hanging="180"/>
      </w:pPr>
    </w:lvl>
    <w:lvl w:ilvl="3" w:tplc="040C000F" w:tentative="1">
      <w:start w:val="1"/>
      <w:numFmt w:val="decimal"/>
      <w:lvlText w:val="%4."/>
      <w:lvlJc w:val="left"/>
      <w:pPr>
        <w:ind w:left="3742" w:hanging="360"/>
      </w:pPr>
    </w:lvl>
    <w:lvl w:ilvl="4" w:tplc="040C0019" w:tentative="1">
      <w:start w:val="1"/>
      <w:numFmt w:val="lowerLetter"/>
      <w:lvlText w:val="%5."/>
      <w:lvlJc w:val="left"/>
      <w:pPr>
        <w:ind w:left="4462" w:hanging="360"/>
      </w:pPr>
    </w:lvl>
    <w:lvl w:ilvl="5" w:tplc="040C001B" w:tentative="1">
      <w:start w:val="1"/>
      <w:numFmt w:val="lowerRoman"/>
      <w:lvlText w:val="%6."/>
      <w:lvlJc w:val="right"/>
      <w:pPr>
        <w:ind w:left="5182" w:hanging="180"/>
      </w:pPr>
    </w:lvl>
    <w:lvl w:ilvl="6" w:tplc="040C000F" w:tentative="1">
      <w:start w:val="1"/>
      <w:numFmt w:val="decimal"/>
      <w:lvlText w:val="%7."/>
      <w:lvlJc w:val="left"/>
      <w:pPr>
        <w:ind w:left="5902" w:hanging="360"/>
      </w:pPr>
    </w:lvl>
    <w:lvl w:ilvl="7" w:tplc="040C0019" w:tentative="1">
      <w:start w:val="1"/>
      <w:numFmt w:val="lowerLetter"/>
      <w:lvlText w:val="%8."/>
      <w:lvlJc w:val="left"/>
      <w:pPr>
        <w:ind w:left="6622" w:hanging="360"/>
      </w:pPr>
    </w:lvl>
    <w:lvl w:ilvl="8" w:tplc="040C001B" w:tentative="1">
      <w:start w:val="1"/>
      <w:numFmt w:val="lowerRoman"/>
      <w:lvlText w:val="%9."/>
      <w:lvlJc w:val="right"/>
      <w:pPr>
        <w:ind w:left="7342" w:hanging="180"/>
      </w:pPr>
    </w:lvl>
  </w:abstractNum>
  <w:abstractNum w:abstractNumId="22" w15:restartNumberingAfterBreak="0">
    <w:nsid w:val="60764761"/>
    <w:multiLevelType w:val="hybridMultilevel"/>
    <w:tmpl w:val="351859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0E579D2"/>
    <w:multiLevelType w:val="multilevel"/>
    <w:tmpl w:val="A04861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5AA715E"/>
    <w:multiLevelType w:val="hybridMultilevel"/>
    <w:tmpl w:val="FB629F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816696B"/>
    <w:multiLevelType w:val="hybridMultilevel"/>
    <w:tmpl w:val="FA3C8E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88B68CB"/>
    <w:multiLevelType w:val="hybridMultilevel"/>
    <w:tmpl w:val="C16259EA"/>
    <w:lvl w:ilvl="0" w:tplc="39B43DDE">
      <w:numFmt w:val="bullet"/>
      <w:lvlText w:val="-"/>
      <w:lvlJc w:val="left"/>
      <w:pPr>
        <w:tabs>
          <w:tab w:val="num" w:pos="5104"/>
        </w:tabs>
        <w:ind w:left="5104" w:firstLine="0"/>
      </w:pPr>
      <w:rPr>
        <w:rFonts w:ascii="Trebuchet MS" w:eastAsia="Times New Roman" w:hAnsi="Trebuchet M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EB2634"/>
    <w:multiLevelType w:val="hybridMultilevel"/>
    <w:tmpl w:val="6C40359E"/>
    <w:lvl w:ilvl="0" w:tplc="6A26AC2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4F35EEE"/>
    <w:multiLevelType w:val="hybridMultilevel"/>
    <w:tmpl w:val="A868206A"/>
    <w:lvl w:ilvl="0" w:tplc="E8187B7C">
      <w:start w:val="5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7B4815"/>
    <w:multiLevelType w:val="multilevel"/>
    <w:tmpl w:val="00B21334"/>
    <w:lvl w:ilvl="0">
      <w:start w:val="1"/>
      <w:numFmt w:val="bullet"/>
      <w:lvlText w:val="-"/>
      <w:lvlJc w:val="left"/>
      <w:pPr>
        <w:ind w:left="720" w:hanging="360"/>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8C90660"/>
    <w:multiLevelType w:val="multilevel"/>
    <w:tmpl w:val="5F3616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79730185"/>
    <w:multiLevelType w:val="multilevel"/>
    <w:tmpl w:val="D95E6F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59155952">
    <w:abstractNumId w:val="26"/>
  </w:num>
  <w:num w:numId="2" w16cid:durableId="277220439">
    <w:abstractNumId w:val="25"/>
  </w:num>
  <w:num w:numId="3" w16cid:durableId="1564020965">
    <w:abstractNumId w:val="24"/>
  </w:num>
  <w:num w:numId="4" w16cid:durableId="415976599">
    <w:abstractNumId w:val="12"/>
  </w:num>
  <w:num w:numId="5" w16cid:durableId="1503814481">
    <w:abstractNumId w:val="17"/>
  </w:num>
  <w:num w:numId="6" w16cid:durableId="1165704225">
    <w:abstractNumId w:val="6"/>
  </w:num>
  <w:num w:numId="7" w16cid:durableId="927620407">
    <w:abstractNumId w:val="9"/>
  </w:num>
  <w:num w:numId="8" w16cid:durableId="954943087">
    <w:abstractNumId w:val="16"/>
  </w:num>
  <w:num w:numId="9" w16cid:durableId="495918393">
    <w:abstractNumId w:val="7"/>
  </w:num>
  <w:num w:numId="10" w16cid:durableId="1566838415">
    <w:abstractNumId w:val="22"/>
  </w:num>
  <w:num w:numId="11" w16cid:durableId="1524243050">
    <w:abstractNumId w:val="1"/>
  </w:num>
  <w:num w:numId="12" w16cid:durableId="746075065">
    <w:abstractNumId w:val="21"/>
  </w:num>
  <w:num w:numId="13" w16cid:durableId="207841732">
    <w:abstractNumId w:val="10"/>
  </w:num>
  <w:num w:numId="14" w16cid:durableId="196817399">
    <w:abstractNumId w:val="13"/>
  </w:num>
  <w:num w:numId="15" w16cid:durableId="221406673">
    <w:abstractNumId w:val="12"/>
  </w:num>
  <w:num w:numId="16" w16cid:durableId="2035689298">
    <w:abstractNumId w:val="4"/>
  </w:num>
  <w:num w:numId="17" w16cid:durableId="942227142">
    <w:abstractNumId w:val="2"/>
  </w:num>
  <w:num w:numId="18" w16cid:durableId="1589004180">
    <w:abstractNumId w:val="5"/>
  </w:num>
  <w:num w:numId="19" w16cid:durableId="1507284707">
    <w:abstractNumId w:val="8"/>
  </w:num>
  <w:num w:numId="20" w16cid:durableId="2096394110">
    <w:abstractNumId w:val="18"/>
  </w:num>
  <w:num w:numId="21" w16cid:durableId="1727220523">
    <w:abstractNumId w:val="28"/>
  </w:num>
  <w:num w:numId="22" w16cid:durableId="825631497">
    <w:abstractNumId w:val="27"/>
  </w:num>
  <w:num w:numId="23" w16cid:durableId="1843008566">
    <w:abstractNumId w:val="15"/>
  </w:num>
  <w:num w:numId="24" w16cid:durableId="1924102394">
    <w:abstractNumId w:val="21"/>
    <w:lvlOverride w:ilvl="0">
      <w:startOverride w:val="1"/>
    </w:lvlOverride>
  </w:num>
  <w:num w:numId="25" w16cid:durableId="1793011411">
    <w:abstractNumId w:val="19"/>
  </w:num>
  <w:num w:numId="26" w16cid:durableId="863858751">
    <w:abstractNumId w:val="3"/>
  </w:num>
  <w:num w:numId="27" w16cid:durableId="1838501666">
    <w:abstractNumId w:val="0"/>
  </w:num>
  <w:num w:numId="28" w16cid:durableId="695429029">
    <w:abstractNumId w:val="23"/>
  </w:num>
  <w:num w:numId="29" w16cid:durableId="1048989784">
    <w:abstractNumId w:val="14"/>
  </w:num>
  <w:num w:numId="30" w16cid:durableId="860971633">
    <w:abstractNumId w:val="31"/>
  </w:num>
  <w:num w:numId="31" w16cid:durableId="1007905289">
    <w:abstractNumId w:val="11"/>
  </w:num>
  <w:num w:numId="32" w16cid:durableId="162749272">
    <w:abstractNumId w:val="20"/>
  </w:num>
  <w:num w:numId="33" w16cid:durableId="1886914196">
    <w:abstractNumId w:val="9"/>
    <w:lvlOverride w:ilvl="0">
      <w:startOverride w:val="1"/>
    </w:lvlOverride>
  </w:num>
  <w:num w:numId="34" w16cid:durableId="381635694">
    <w:abstractNumId w:val="21"/>
  </w:num>
  <w:num w:numId="35" w16cid:durableId="324093697">
    <w:abstractNumId w:val="30"/>
  </w:num>
  <w:num w:numId="36" w16cid:durableId="1448428644">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0E5"/>
    <w:rsid w:val="000036AF"/>
    <w:rsid w:val="00011A1B"/>
    <w:rsid w:val="0001229F"/>
    <w:rsid w:val="00012A5E"/>
    <w:rsid w:val="00021D88"/>
    <w:rsid w:val="0002658F"/>
    <w:rsid w:val="000412BA"/>
    <w:rsid w:val="000540AE"/>
    <w:rsid w:val="000551D0"/>
    <w:rsid w:val="00060DBF"/>
    <w:rsid w:val="00073B0E"/>
    <w:rsid w:val="00082E8E"/>
    <w:rsid w:val="0008402D"/>
    <w:rsid w:val="000872A1"/>
    <w:rsid w:val="000A5861"/>
    <w:rsid w:val="000B3CE6"/>
    <w:rsid w:val="000C7D7B"/>
    <w:rsid w:val="000D0CFC"/>
    <w:rsid w:val="000E45CD"/>
    <w:rsid w:val="000F5BE8"/>
    <w:rsid w:val="00117D36"/>
    <w:rsid w:val="001238CF"/>
    <w:rsid w:val="0014126B"/>
    <w:rsid w:val="00146358"/>
    <w:rsid w:val="00152AE5"/>
    <w:rsid w:val="00152E23"/>
    <w:rsid w:val="00160AB3"/>
    <w:rsid w:val="001800C2"/>
    <w:rsid w:val="001A08E5"/>
    <w:rsid w:val="001A2703"/>
    <w:rsid w:val="001B1D6A"/>
    <w:rsid w:val="001B5734"/>
    <w:rsid w:val="001C27EB"/>
    <w:rsid w:val="001C305B"/>
    <w:rsid w:val="001C73AD"/>
    <w:rsid w:val="001D2605"/>
    <w:rsid w:val="001D3C68"/>
    <w:rsid w:val="001D4BD8"/>
    <w:rsid w:val="001E58E5"/>
    <w:rsid w:val="001F22B6"/>
    <w:rsid w:val="001F3F36"/>
    <w:rsid w:val="00202C26"/>
    <w:rsid w:val="0020388C"/>
    <w:rsid w:val="002312C3"/>
    <w:rsid w:val="002338F9"/>
    <w:rsid w:val="00236EF9"/>
    <w:rsid w:val="00247689"/>
    <w:rsid w:val="00250897"/>
    <w:rsid w:val="002541C5"/>
    <w:rsid w:val="00267F57"/>
    <w:rsid w:val="002830F9"/>
    <w:rsid w:val="00287701"/>
    <w:rsid w:val="00292418"/>
    <w:rsid w:val="00293F8F"/>
    <w:rsid w:val="00294A94"/>
    <w:rsid w:val="002A7066"/>
    <w:rsid w:val="002C49A5"/>
    <w:rsid w:val="002C7CC9"/>
    <w:rsid w:val="002D329F"/>
    <w:rsid w:val="002E065C"/>
    <w:rsid w:val="002E5310"/>
    <w:rsid w:val="00312504"/>
    <w:rsid w:val="0032328C"/>
    <w:rsid w:val="003357E8"/>
    <w:rsid w:val="00340865"/>
    <w:rsid w:val="003422A5"/>
    <w:rsid w:val="0034336C"/>
    <w:rsid w:val="003577A1"/>
    <w:rsid w:val="00361356"/>
    <w:rsid w:val="00362606"/>
    <w:rsid w:val="00377135"/>
    <w:rsid w:val="00392BF3"/>
    <w:rsid w:val="00392D64"/>
    <w:rsid w:val="00397121"/>
    <w:rsid w:val="003A0AC8"/>
    <w:rsid w:val="003A20E5"/>
    <w:rsid w:val="003A75C2"/>
    <w:rsid w:val="003C0F01"/>
    <w:rsid w:val="003C7CC7"/>
    <w:rsid w:val="003D026C"/>
    <w:rsid w:val="003D79B3"/>
    <w:rsid w:val="003E5B0E"/>
    <w:rsid w:val="004002B8"/>
    <w:rsid w:val="00412B15"/>
    <w:rsid w:val="00414A44"/>
    <w:rsid w:val="0041586E"/>
    <w:rsid w:val="004258FF"/>
    <w:rsid w:val="00430D2A"/>
    <w:rsid w:val="004349B7"/>
    <w:rsid w:val="00434DC1"/>
    <w:rsid w:val="004376C9"/>
    <w:rsid w:val="004428D0"/>
    <w:rsid w:val="00442AEC"/>
    <w:rsid w:val="00444A93"/>
    <w:rsid w:val="004627D9"/>
    <w:rsid w:val="00462862"/>
    <w:rsid w:val="00463D51"/>
    <w:rsid w:val="0046455C"/>
    <w:rsid w:val="004668C2"/>
    <w:rsid w:val="00470BB6"/>
    <w:rsid w:val="00486719"/>
    <w:rsid w:val="00492CB1"/>
    <w:rsid w:val="00495043"/>
    <w:rsid w:val="0049613E"/>
    <w:rsid w:val="00497C84"/>
    <w:rsid w:val="004A1DD4"/>
    <w:rsid w:val="004A2070"/>
    <w:rsid w:val="004B3040"/>
    <w:rsid w:val="004B49D7"/>
    <w:rsid w:val="004D3D09"/>
    <w:rsid w:val="004E2593"/>
    <w:rsid w:val="004E6997"/>
    <w:rsid w:val="004F35AB"/>
    <w:rsid w:val="004F686A"/>
    <w:rsid w:val="00514335"/>
    <w:rsid w:val="00514629"/>
    <w:rsid w:val="00522D7C"/>
    <w:rsid w:val="00532464"/>
    <w:rsid w:val="00546837"/>
    <w:rsid w:val="005471DC"/>
    <w:rsid w:val="005558B1"/>
    <w:rsid w:val="00560329"/>
    <w:rsid w:val="00584A87"/>
    <w:rsid w:val="00594765"/>
    <w:rsid w:val="005A740F"/>
    <w:rsid w:val="005B47C9"/>
    <w:rsid w:val="005B775B"/>
    <w:rsid w:val="005C6523"/>
    <w:rsid w:val="005D7416"/>
    <w:rsid w:val="005D7AC5"/>
    <w:rsid w:val="005E5F4A"/>
    <w:rsid w:val="005F2BAB"/>
    <w:rsid w:val="00602A4B"/>
    <w:rsid w:val="0060392B"/>
    <w:rsid w:val="00622FEC"/>
    <w:rsid w:val="00641697"/>
    <w:rsid w:val="00653087"/>
    <w:rsid w:val="006558E6"/>
    <w:rsid w:val="00663F60"/>
    <w:rsid w:val="0066586A"/>
    <w:rsid w:val="00671C07"/>
    <w:rsid w:val="00673B7C"/>
    <w:rsid w:val="00676659"/>
    <w:rsid w:val="00682E46"/>
    <w:rsid w:val="006830DC"/>
    <w:rsid w:val="0069304C"/>
    <w:rsid w:val="00696345"/>
    <w:rsid w:val="006A252C"/>
    <w:rsid w:val="006D19E7"/>
    <w:rsid w:val="006D1CBC"/>
    <w:rsid w:val="006D6789"/>
    <w:rsid w:val="006E2913"/>
    <w:rsid w:val="006E50E2"/>
    <w:rsid w:val="006E5C5E"/>
    <w:rsid w:val="006E7E66"/>
    <w:rsid w:val="006F09A7"/>
    <w:rsid w:val="006F45FA"/>
    <w:rsid w:val="00700FFD"/>
    <w:rsid w:val="00731EA5"/>
    <w:rsid w:val="00734A6A"/>
    <w:rsid w:val="007434D4"/>
    <w:rsid w:val="00750FBB"/>
    <w:rsid w:val="00756176"/>
    <w:rsid w:val="00771DD9"/>
    <w:rsid w:val="00772242"/>
    <w:rsid w:val="0077244A"/>
    <w:rsid w:val="00772BE5"/>
    <w:rsid w:val="00775BCB"/>
    <w:rsid w:val="0077610B"/>
    <w:rsid w:val="00785BD6"/>
    <w:rsid w:val="007877E7"/>
    <w:rsid w:val="00792C54"/>
    <w:rsid w:val="007935F1"/>
    <w:rsid w:val="007B0AFF"/>
    <w:rsid w:val="007B1AB1"/>
    <w:rsid w:val="007B1DB2"/>
    <w:rsid w:val="007C62ED"/>
    <w:rsid w:val="0080097C"/>
    <w:rsid w:val="00821C8F"/>
    <w:rsid w:val="008229C4"/>
    <w:rsid w:val="008406F7"/>
    <w:rsid w:val="00854F2F"/>
    <w:rsid w:val="00867997"/>
    <w:rsid w:val="00873455"/>
    <w:rsid w:val="00880C1C"/>
    <w:rsid w:val="00881B19"/>
    <w:rsid w:val="00887A85"/>
    <w:rsid w:val="008928C7"/>
    <w:rsid w:val="0089446D"/>
    <w:rsid w:val="00897A49"/>
    <w:rsid w:val="008A0F06"/>
    <w:rsid w:val="008A2E8E"/>
    <w:rsid w:val="008C62D3"/>
    <w:rsid w:val="008C74AA"/>
    <w:rsid w:val="008D7096"/>
    <w:rsid w:val="008E5597"/>
    <w:rsid w:val="008F58C1"/>
    <w:rsid w:val="00911870"/>
    <w:rsid w:val="00922382"/>
    <w:rsid w:val="00922BD0"/>
    <w:rsid w:val="00932450"/>
    <w:rsid w:val="009446DC"/>
    <w:rsid w:val="009564FE"/>
    <w:rsid w:val="009761C3"/>
    <w:rsid w:val="0098344A"/>
    <w:rsid w:val="0099130F"/>
    <w:rsid w:val="009942B2"/>
    <w:rsid w:val="009945C8"/>
    <w:rsid w:val="009A4FD9"/>
    <w:rsid w:val="009A5247"/>
    <w:rsid w:val="009B2641"/>
    <w:rsid w:val="009B7D0E"/>
    <w:rsid w:val="009C69DC"/>
    <w:rsid w:val="009D1752"/>
    <w:rsid w:val="009D7713"/>
    <w:rsid w:val="009E50F7"/>
    <w:rsid w:val="009E5736"/>
    <w:rsid w:val="009F3224"/>
    <w:rsid w:val="009F6EAE"/>
    <w:rsid w:val="00A00556"/>
    <w:rsid w:val="00A00DE3"/>
    <w:rsid w:val="00A12BEE"/>
    <w:rsid w:val="00A14123"/>
    <w:rsid w:val="00A220D3"/>
    <w:rsid w:val="00A22586"/>
    <w:rsid w:val="00A31E7E"/>
    <w:rsid w:val="00A3658E"/>
    <w:rsid w:val="00A36AAA"/>
    <w:rsid w:val="00A43BF1"/>
    <w:rsid w:val="00A472F3"/>
    <w:rsid w:val="00A50097"/>
    <w:rsid w:val="00A55FCC"/>
    <w:rsid w:val="00A653E7"/>
    <w:rsid w:val="00A6583D"/>
    <w:rsid w:val="00A719F2"/>
    <w:rsid w:val="00A72102"/>
    <w:rsid w:val="00A86B29"/>
    <w:rsid w:val="00A91FB8"/>
    <w:rsid w:val="00A93AD6"/>
    <w:rsid w:val="00AA623C"/>
    <w:rsid w:val="00AB3097"/>
    <w:rsid w:val="00AB4284"/>
    <w:rsid w:val="00AB5DB0"/>
    <w:rsid w:val="00AB6053"/>
    <w:rsid w:val="00AD5266"/>
    <w:rsid w:val="00AD63A3"/>
    <w:rsid w:val="00AF28FC"/>
    <w:rsid w:val="00AF481B"/>
    <w:rsid w:val="00B0403E"/>
    <w:rsid w:val="00B040C3"/>
    <w:rsid w:val="00B1269A"/>
    <w:rsid w:val="00B24A28"/>
    <w:rsid w:val="00B347CC"/>
    <w:rsid w:val="00B40B19"/>
    <w:rsid w:val="00B435EA"/>
    <w:rsid w:val="00B61C61"/>
    <w:rsid w:val="00B6440D"/>
    <w:rsid w:val="00B657CB"/>
    <w:rsid w:val="00B74D78"/>
    <w:rsid w:val="00B75B60"/>
    <w:rsid w:val="00B7623E"/>
    <w:rsid w:val="00B76645"/>
    <w:rsid w:val="00B76A7A"/>
    <w:rsid w:val="00B82AC3"/>
    <w:rsid w:val="00B94050"/>
    <w:rsid w:val="00B974E9"/>
    <w:rsid w:val="00BA37F6"/>
    <w:rsid w:val="00BC6D17"/>
    <w:rsid w:val="00BD0C1A"/>
    <w:rsid w:val="00BE5300"/>
    <w:rsid w:val="00BF24BE"/>
    <w:rsid w:val="00BF7BC7"/>
    <w:rsid w:val="00C04CF9"/>
    <w:rsid w:val="00C06E2A"/>
    <w:rsid w:val="00C07213"/>
    <w:rsid w:val="00C07F8A"/>
    <w:rsid w:val="00C109C0"/>
    <w:rsid w:val="00C128B9"/>
    <w:rsid w:val="00C2398B"/>
    <w:rsid w:val="00C349FA"/>
    <w:rsid w:val="00C4218A"/>
    <w:rsid w:val="00C45ECB"/>
    <w:rsid w:val="00C468AD"/>
    <w:rsid w:val="00C52094"/>
    <w:rsid w:val="00C53C00"/>
    <w:rsid w:val="00C715A0"/>
    <w:rsid w:val="00C81FA5"/>
    <w:rsid w:val="00C917A9"/>
    <w:rsid w:val="00CA274B"/>
    <w:rsid w:val="00CB1FC3"/>
    <w:rsid w:val="00CB2659"/>
    <w:rsid w:val="00CB77FD"/>
    <w:rsid w:val="00CC213F"/>
    <w:rsid w:val="00CC723D"/>
    <w:rsid w:val="00CE1181"/>
    <w:rsid w:val="00CF09A7"/>
    <w:rsid w:val="00D0475B"/>
    <w:rsid w:val="00D156B0"/>
    <w:rsid w:val="00D21996"/>
    <w:rsid w:val="00D34957"/>
    <w:rsid w:val="00D35BBE"/>
    <w:rsid w:val="00D36C11"/>
    <w:rsid w:val="00D51C4D"/>
    <w:rsid w:val="00D5285C"/>
    <w:rsid w:val="00D54489"/>
    <w:rsid w:val="00D5470F"/>
    <w:rsid w:val="00D57900"/>
    <w:rsid w:val="00D6542C"/>
    <w:rsid w:val="00D65756"/>
    <w:rsid w:val="00D746EC"/>
    <w:rsid w:val="00D866E8"/>
    <w:rsid w:val="00D90D91"/>
    <w:rsid w:val="00DA6520"/>
    <w:rsid w:val="00DB2721"/>
    <w:rsid w:val="00DB5256"/>
    <w:rsid w:val="00DC348E"/>
    <w:rsid w:val="00DC4A2D"/>
    <w:rsid w:val="00DC7F34"/>
    <w:rsid w:val="00DD0014"/>
    <w:rsid w:val="00DD1952"/>
    <w:rsid w:val="00DD5544"/>
    <w:rsid w:val="00DD5A6C"/>
    <w:rsid w:val="00DD5B92"/>
    <w:rsid w:val="00DE0B8B"/>
    <w:rsid w:val="00DE4206"/>
    <w:rsid w:val="00DF5B72"/>
    <w:rsid w:val="00E036E7"/>
    <w:rsid w:val="00E04311"/>
    <w:rsid w:val="00E105C1"/>
    <w:rsid w:val="00E11FED"/>
    <w:rsid w:val="00E124EF"/>
    <w:rsid w:val="00E3784E"/>
    <w:rsid w:val="00E37A67"/>
    <w:rsid w:val="00E45786"/>
    <w:rsid w:val="00E475D9"/>
    <w:rsid w:val="00E53A0A"/>
    <w:rsid w:val="00E55118"/>
    <w:rsid w:val="00E56973"/>
    <w:rsid w:val="00E800A6"/>
    <w:rsid w:val="00E94C4B"/>
    <w:rsid w:val="00E96FC4"/>
    <w:rsid w:val="00EA2B4E"/>
    <w:rsid w:val="00EC210A"/>
    <w:rsid w:val="00ED00A2"/>
    <w:rsid w:val="00ED123C"/>
    <w:rsid w:val="00EE4DA0"/>
    <w:rsid w:val="00F1464F"/>
    <w:rsid w:val="00F30C09"/>
    <w:rsid w:val="00F423D4"/>
    <w:rsid w:val="00F52FCD"/>
    <w:rsid w:val="00F55E8F"/>
    <w:rsid w:val="00F77103"/>
    <w:rsid w:val="00F850B2"/>
    <w:rsid w:val="00F87C9B"/>
    <w:rsid w:val="00F9465E"/>
    <w:rsid w:val="00F95754"/>
    <w:rsid w:val="00FA0E8D"/>
    <w:rsid w:val="00FA0F0C"/>
    <w:rsid w:val="00FA263B"/>
    <w:rsid w:val="00FA6DC9"/>
    <w:rsid w:val="00FB02B5"/>
    <w:rsid w:val="00FB1689"/>
    <w:rsid w:val="00FC3455"/>
    <w:rsid w:val="00FC5251"/>
    <w:rsid w:val="00FC67F3"/>
    <w:rsid w:val="00FC71DA"/>
    <w:rsid w:val="00FD0112"/>
    <w:rsid w:val="00FD427A"/>
    <w:rsid w:val="00FD7778"/>
    <w:rsid w:val="00FE213B"/>
    <w:rsid w:val="00FE4E82"/>
    <w:rsid w:val="00FE7A1A"/>
    <w:rsid w:val="00FF0B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B3AFF"/>
  <w15:docId w15:val="{D78EAA8C-D4FC-4178-BD5A-3FF386278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2B8"/>
    <w:pPr>
      <w:spacing w:line="360" w:lineRule="auto"/>
      <w:jc w:val="both"/>
    </w:pPr>
    <w:rPr>
      <w:sz w:val="24"/>
      <w:szCs w:val="24"/>
      <w:shd w:val="clear" w:color="auto" w:fill="FFFFFF"/>
      <w:lang w:eastAsia="fr-FR"/>
    </w:rPr>
  </w:style>
  <w:style w:type="paragraph" w:styleId="Titre1">
    <w:name w:val="heading 1"/>
    <w:basedOn w:val="Normal"/>
    <w:next w:val="Normal"/>
    <w:link w:val="Titre1Car"/>
    <w:uiPriority w:val="9"/>
    <w:qFormat/>
    <w:rsid w:val="00D746EC"/>
    <w:pPr>
      <w:keepNext/>
      <w:keepLines/>
      <w:numPr>
        <w:numId w:val="6"/>
      </w:numPr>
      <w:spacing w:before="480" w:after="0"/>
      <w:outlineLvl w:val="0"/>
    </w:pPr>
    <w:rPr>
      <w:rFonts w:asciiTheme="majorHAnsi" w:eastAsiaTheme="majorEastAsia" w:hAnsiTheme="majorHAnsi" w:cstheme="majorBidi"/>
      <w:b/>
      <w:bCs/>
      <w:color w:val="548DD4" w:themeColor="text2" w:themeTint="99"/>
      <w:sz w:val="28"/>
      <w:szCs w:val="28"/>
    </w:rPr>
  </w:style>
  <w:style w:type="paragraph" w:styleId="Titre2">
    <w:name w:val="heading 2"/>
    <w:basedOn w:val="Normal"/>
    <w:link w:val="Titre2Car"/>
    <w:uiPriority w:val="9"/>
    <w:qFormat/>
    <w:rsid w:val="00160AB3"/>
    <w:pPr>
      <w:numPr>
        <w:numId w:val="7"/>
      </w:numPr>
      <w:pBdr>
        <w:bottom w:val="single" w:sz="4" w:space="1" w:color="auto"/>
      </w:pBdr>
      <w:outlineLvl w:val="1"/>
    </w:pPr>
    <w:rPr>
      <w:b/>
      <w:bCs/>
      <w:caps/>
      <w:color w:val="8DB3E2" w:themeColor="text2" w:themeTint="66"/>
      <w:sz w:val="28"/>
    </w:rPr>
  </w:style>
  <w:style w:type="paragraph" w:styleId="Titre3">
    <w:name w:val="heading 3"/>
    <w:basedOn w:val="Normal"/>
    <w:next w:val="Titre4"/>
    <w:link w:val="Titre3Car"/>
    <w:autoRedefine/>
    <w:uiPriority w:val="9"/>
    <w:unhideWhenUsed/>
    <w:rsid w:val="004002B8"/>
    <w:pPr>
      <w:keepNext/>
      <w:keepLines/>
      <w:numPr>
        <w:numId w:val="12"/>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CF09A7"/>
    <w:pPr>
      <w:keepNext/>
      <w:keepLines/>
      <w:numPr>
        <w:numId w:val="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897A49"/>
    <w:pPr>
      <w:keepNext/>
      <w:keepLines/>
      <w:numPr>
        <w:ilvl w:val="1"/>
        <w:numId w:val="4"/>
      </w:numPr>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C7F34"/>
    <w:rPr>
      <w:b/>
      <w:bCs/>
      <w:caps/>
      <w:color w:val="8DB3E2" w:themeColor="text2" w:themeTint="66"/>
      <w:sz w:val="28"/>
      <w:szCs w:val="24"/>
      <w:lang w:eastAsia="fr-FR"/>
    </w:rPr>
  </w:style>
  <w:style w:type="paragraph" w:styleId="NormalWeb">
    <w:name w:val="Normal (Web)"/>
    <w:basedOn w:val="Normal"/>
    <w:uiPriority w:val="99"/>
    <w:semiHidden/>
    <w:unhideWhenUsed/>
    <w:rsid w:val="003A20E5"/>
    <w:pPr>
      <w:spacing w:before="100" w:beforeAutospacing="1" w:after="119" w:line="240" w:lineRule="auto"/>
    </w:pPr>
    <w:rPr>
      <w:rFonts w:ascii="Times New Roman" w:eastAsia="Times New Roman" w:hAnsi="Times New Roman" w:cs="Times New Roman"/>
    </w:rPr>
  </w:style>
  <w:style w:type="character" w:customStyle="1" w:styleId="Titre1Car">
    <w:name w:val="Titre 1 Car"/>
    <w:basedOn w:val="Policepardfaut"/>
    <w:link w:val="Titre1"/>
    <w:uiPriority w:val="9"/>
    <w:rsid w:val="00D746EC"/>
    <w:rPr>
      <w:rFonts w:asciiTheme="majorHAnsi" w:eastAsiaTheme="majorEastAsia" w:hAnsiTheme="majorHAnsi" w:cstheme="majorBidi"/>
      <w:b/>
      <w:bCs/>
      <w:color w:val="548DD4" w:themeColor="text2" w:themeTint="99"/>
      <w:sz w:val="28"/>
      <w:szCs w:val="28"/>
      <w:lang w:eastAsia="fr-FR"/>
    </w:rPr>
  </w:style>
  <w:style w:type="paragraph" w:styleId="Paragraphedeliste">
    <w:name w:val="List Paragraph"/>
    <w:basedOn w:val="Normal"/>
    <w:uiPriority w:val="34"/>
    <w:qFormat/>
    <w:rsid w:val="00ED00A2"/>
    <w:pPr>
      <w:ind w:left="720"/>
      <w:contextualSpacing/>
    </w:pPr>
  </w:style>
  <w:style w:type="character" w:customStyle="1" w:styleId="Titre3Car">
    <w:name w:val="Titre 3 Car"/>
    <w:basedOn w:val="Policepardfaut"/>
    <w:link w:val="Titre3"/>
    <w:uiPriority w:val="9"/>
    <w:rsid w:val="004002B8"/>
    <w:rPr>
      <w:rFonts w:asciiTheme="majorHAnsi" w:eastAsiaTheme="majorEastAsia" w:hAnsiTheme="majorHAnsi" w:cstheme="majorBidi"/>
      <w:b/>
      <w:bCs/>
      <w:color w:val="4F81BD" w:themeColor="accent1"/>
      <w:sz w:val="24"/>
      <w:szCs w:val="24"/>
      <w:lang w:eastAsia="fr-FR"/>
    </w:rPr>
  </w:style>
  <w:style w:type="character" w:customStyle="1" w:styleId="Titre4Car">
    <w:name w:val="Titre 4 Car"/>
    <w:basedOn w:val="Policepardfaut"/>
    <w:link w:val="Titre4"/>
    <w:uiPriority w:val="9"/>
    <w:rsid w:val="00294A94"/>
    <w:rPr>
      <w:rFonts w:asciiTheme="majorHAnsi" w:eastAsiaTheme="majorEastAsia" w:hAnsiTheme="majorHAnsi" w:cstheme="majorBidi"/>
      <w:b/>
      <w:bCs/>
      <w:i/>
      <w:iCs/>
      <w:color w:val="4F81BD" w:themeColor="accent1"/>
      <w:sz w:val="24"/>
      <w:szCs w:val="24"/>
      <w:lang w:eastAsia="fr-FR"/>
    </w:rPr>
  </w:style>
  <w:style w:type="character" w:styleId="Marquedecommentaire">
    <w:name w:val="annotation reference"/>
    <w:basedOn w:val="Policepardfaut"/>
    <w:uiPriority w:val="99"/>
    <w:semiHidden/>
    <w:unhideWhenUsed/>
    <w:rsid w:val="00C109C0"/>
    <w:rPr>
      <w:sz w:val="16"/>
      <w:szCs w:val="16"/>
    </w:rPr>
  </w:style>
  <w:style w:type="paragraph" w:styleId="Commentaire">
    <w:name w:val="annotation text"/>
    <w:basedOn w:val="Normal"/>
    <w:link w:val="CommentaireCar"/>
    <w:uiPriority w:val="99"/>
    <w:unhideWhenUsed/>
    <w:rsid w:val="00C109C0"/>
    <w:pPr>
      <w:spacing w:line="240" w:lineRule="auto"/>
    </w:pPr>
    <w:rPr>
      <w:sz w:val="20"/>
      <w:szCs w:val="20"/>
    </w:rPr>
  </w:style>
  <w:style w:type="character" w:customStyle="1" w:styleId="CommentaireCar">
    <w:name w:val="Commentaire Car"/>
    <w:basedOn w:val="Policepardfaut"/>
    <w:link w:val="Commentaire"/>
    <w:uiPriority w:val="99"/>
    <w:rsid w:val="00C109C0"/>
    <w:rPr>
      <w:sz w:val="20"/>
      <w:szCs w:val="20"/>
    </w:rPr>
  </w:style>
  <w:style w:type="paragraph" w:styleId="Objetducommentaire">
    <w:name w:val="annotation subject"/>
    <w:basedOn w:val="Commentaire"/>
    <w:next w:val="Commentaire"/>
    <w:link w:val="ObjetducommentaireCar"/>
    <w:uiPriority w:val="99"/>
    <w:semiHidden/>
    <w:unhideWhenUsed/>
    <w:rsid w:val="00C109C0"/>
    <w:rPr>
      <w:b/>
      <w:bCs/>
    </w:rPr>
  </w:style>
  <w:style w:type="character" w:customStyle="1" w:styleId="ObjetducommentaireCar">
    <w:name w:val="Objet du commentaire Car"/>
    <w:basedOn w:val="CommentaireCar"/>
    <w:link w:val="Objetducommentaire"/>
    <w:uiPriority w:val="99"/>
    <w:semiHidden/>
    <w:rsid w:val="00C109C0"/>
    <w:rPr>
      <w:b/>
      <w:bCs/>
      <w:sz w:val="20"/>
      <w:szCs w:val="20"/>
    </w:rPr>
  </w:style>
  <w:style w:type="paragraph" w:styleId="Textedebulles">
    <w:name w:val="Balloon Text"/>
    <w:basedOn w:val="Normal"/>
    <w:link w:val="TextedebullesCar"/>
    <w:uiPriority w:val="99"/>
    <w:semiHidden/>
    <w:unhideWhenUsed/>
    <w:rsid w:val="00C109C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09C0"/>
    <w:rPr>
      <w:rFonts w:ascii="Tahoma" w:hAnsi="Tahoma" w:cs="Tahoma"/>
      <w:sz w:val="16"/>
      <w:szCs w:val="16"/>
    </w:rPr>
  </w:style>
  <w:style w:type="paragraph" w:customStyle="1" w:styleId="Standard">
    <w:name w:val="Standard"/>
    <w:rsid w:val="00D746EC"/>
    <w:pPr>
      <w:suppressAutoHyphens/>
      <w:autoSpaceDN w:val="0"/>
      <w:spacing w:after="0" w:line="240" w:lineRule="auto"/>
    </w:pPr>
    <w:rPr>
      <w:rFonts w:ascii="Calibri" w:eastAsia="Cambria" w:hAnsi="Calibri" w:cs="Calibri"/>
      <w:kern w:val="3"/>
      <w:sz w:val="24"/>
      <w:szCs w:val="24"/>
      <w:lang w:eastAsia="fr-FR"/>
    </w:rPr>
  </w:style>
  <w:style w:type="paragraph" w:customStyle="1" w:styleId="Grillemoyenne21">
    <w:name w:val="Grille moyenne 21"/>
    <w:rsid w:val="00D746EC"/>
    <w:pPr>
      <w:suppressAutoHyphens/>
      <w:autoSpaceDN w:val="0"/>
      <w:spacing w:after="0" w:line="240" w:lineRule="auto"/>
    </w:pPr>
    <w:rPr>
      <w:rFonts w:ascii="Calibri" w:eastAsia="Calibri" w:hAnsi="Calibri" w:cs="Calibri"/>
      <w:kern w:val="3"/>
      <w:lang w:eastAsia="fr-FR"/>
    </w:rPr>
  </w:style>
  <w:style w:type="paragraph" w:customStyle="1" w:styleId="-01TEXTE">
    <w:name w:val="- 0.1 TEXTE"/>
    <w:basedOn w:val="Standard"/>
    <w:rsid w:val="00D746EC"/>
    <w:pPr>
      <w:ind w:left="567"/>
      <w:jc w:val="both"/>
    </w:pPr>
    <w:rPr>
      <w:rFonts w:ascii="New York" w:eastAsia="Times New Roman" w:hAnsi="New York"/>
      <w:sz w:val="21"/>
      <w:szCs w:val="22"/>
    </w:rPr>
  </w:style>
  <w:style w:type="paragraph" w:styleId="En-tte">
    <w:name w:val="header"/>
    <w:basedOn w:val="Normal"/>
    <w:link w:val="En-tteCar"/>
    <w:uiPriority w:val="99"/>
    <w:unhideWhenUsed/>
    <w:rsid w:val="00D746EC"/>
    <w:pPr>
      <w:tabs>
        <w:tab w:val="center" w:pos="4536"/>
        <w:tab w:val="right" w:pos="9072"/>
      </w:tabs>
      <w:spacing w:after="0" w:line="240" w:lineRule="auto"/>
    </w:pPr>
  </w:style>
  <w:style w:type="character" w:customStyle="1" w:styleId="En-tteCar">
    <w:name w:val="En-tête Car"/>
    <w:basedOn w:val="Policepardfaut"/>
    <w:link w:val="En-tte"/>
    <w:uiPriority w:val="99"/>
    <w:rsid w:val="00D746EC"/>
  </w:style>
  <w:style w:type="paragraph" w:styleId="Pieddepage">
    <w:name w:val="footer"/>
    <w:basedOn w:val="Normal"/>
    <w:link w:val="PieddepageCar"/>
    <w:uiPriority w:val="99"/>
    <w:unhideWhenUsed/>
    <w:rsid w:val="00D746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746EC"/>
  </w:style>
  <w:style w:type="character" w:customStyle="1" w:styleId="Internetlink">
    <w:name w:val="Internet link"/>
    <w:rsid w:val="00D746EC"/>
    <w:rPr>
      <w:color w:val="0000FF"/>
      <w:u w:val="single" w:color="000000"/>
    </w:rPr>
  </w:style>
  <w:style w:type="paragraph" w:styleId="En-ttedetabledesmatires">
    <w:name w:val="TOC Heading"/>
    <w:basedOn w:val="Titre1"/>
    <w:next w:val="Normal"/>
    <w:uiPriority w:val="39"/>
    <w:unhideWhenUsed/>
    <w:qFormat/>
    <w:rsid w:val="00362606"/>
    <w:pPr>
      <w:numPr>
        <w:numId w:val="0"/>
      </w:numPr>
      <w:spacing w:before="240" w:line="259" w:lineRule="auto"/>
      <w:jc w:val="left"/>
      <w:outlineLvl w:val="9"/>
    </w:pPr>
    <w:rPr>
      <w:b w:val="0"/>
      <w:bCs w:val="0"/>
      <w:color w:val="365F91" w:themeColor="accent1" w:themeShade="BF"/>
      <w:sz w:val="32"/>
      <w:szCs w:val="32"/>
      <w:shd w:val="clear" w:color="auto" w:fill="auto"/>
    </w:rPr>
  </w:style>
  <w:style w:type="paragraph" w:styleId="TM2">
    <w:name w:val="toc 2"/>
    <w:basedOn w:val="Normal"/>
    <w:next w:val="Normal"/>
    <w:autoRedefine/>
    <w:uiPriority w:val="39"/>
    <w:unhideWhenUsed/>
    <w:rsid w:val="00362606"/>
    <w:pPr>
      <w:spacing w:after="100"/>
      <w:ind w:left="240"/>
    </w:pPr>
  </w:style>
  <w:style w:type="paragraph" w:styleId="TM3">
    <w:name w:val="toc 3"/>
    <w:basedOn w:val="Normal"/>
    <w:next w:val="Normal"/>
    <w:autoRedefine/>
    <w:uiPriority w:val="39"/>
    <w:unhideWhenUsed/>
    <w:rsid w:val="00362606"/>
    <w:pPr>
      <w:spacing w:after="100"/>
      <w:ind w:left="480"/>
    </w:pPr>
  </w:style>
  <w:style w:type="character" w:styleId="Lienhypertexte">
    <w:name w:val="Hyperlink"/>
    <w:basedOn w:val="Policepardfaut"/>
    <w:uiPriority w:val="99"/>
    <w:unhideWhenUsed/>
    <w:rsid w:val="00362606"/>
    <w:rPr>
      <w:color w:val="0000FF" w:themeColor="hyperlink"/>
      <w:u w:val="single"/>
    </w:rPr>
  </w:style>
  <w:style w:type="character" w:customStyle="1" w:styleId="Titre5Car">
    <w:name w:val="Titre 5 Car"/>
    <w:basedOn w:val="Policepardfaut"/>
    <w:link w:val="Titre5"/>
    <w:uiPriority w:val="9"/>
    <w:rsid w:val="00897A49"/>
    <w:rPr>
      <w:rFonts w:asciiTheme="majorHAnsi" w:eastAsiaTheme="majorEastAsia" w:hAnsiTheme="majorHAnsi" w:cstheme="majorBidi"/>
      <w:color w:val="365F91" w:themeColor="accent1" w:themeShade="BF"/>
      <w:sz w:val="24"/>
      <w:szCs w:val="24"/>
      <w:lang w:eastAsia="fr-FR"/>
    </w:rPr>
  </w:style>
  <w:style w:type="character" w:customStyle="1" w:styleId="Mentionnonrsolue1">
    <w:name w:val="Mention non résolue1"/>
    <w:basedOn w:val="Policepardfaut"/>
    <w:uiPriority w:val="99"/>
    <w:semiHidden/>
    <w:unhideWhenUsed/>
    <w:rsid w:val="00584A87"/>
    <w:rPr>
      <w:color w:val="605E5C"/>
      <w:shd w:val="clear" w:color="auto" w:fill="E1DFDD"/>
    </w:rPr>
  </w:style>
  <w:style w:type="table" w:customStyle="1" w:styleId="6">
    <w:name w:val="6"/>
    <w:basedOn w:val="TableauNormal"/>
    <w:rsid w:val="00641697"/>
    <w:pPr>
      <w:spacing w:line="360" w:lineRule="auto"/>
      <w:jc w:val="both"/>
    </w:pPr>
    <w:rPr>
      <w:rFonts w:ascii="Arial" w:eastAsia="Arial" w:hAnsi="Arial" w:cs="Arial"/>
      <w:lang w:eastAsia="fr-FR"/>
    </w:rPr>
    <w:tblPr>
      <w:tblStyleRowBandSize w:val="1"/>
      <w:tblStyleColBandSize w:val="1"/>
      <w:tblInd w:w="0" w:type="nil"/>
      <w:tblCellMar>
        <w:top w:w="100" w:type="dxa"/>
        <w:left w:w="100" w:type="dxa"/>
        <w:bottom w:w="100" w:type="dxa"/>
        <w:right w:w="100" w:type="dxa"/>
      </w:tblCellMar>
    </w:tblPr>
  </w:style>
  <w:style w:type="table" w:styleId="Grilledutableau">
    <w:name w:val="Table Grid"/>
    <w:basedOn w:val="TableauNormal"/>
    <w:uiPriority w:val="39"/>
    <w:rsid w:val="003D79B3"/>
    <w:pPr>
      <w:spacing w:after="0" w:line="240" w:lineRule="auto"/>
      <w:jc w:val="both"/>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40B19"/>
    <w:pPr>
      <w:autoSpaceDE w:val="0"/>
      <w:autoSpaceDN w:val="0"/>
      <w:adjustRightInd w:val="0"/>
      <w:spacing w:after="0" w:line="240" w:lineRule="auto"/>
    </w:pPr>
    <w:rPr>
      <w:rFonts w:ascii="Calibri" w:hAnsi="Calibri" w:cs="Calibri"/>
      <w:color w:val="000000"/>
      <w:sz w:val="24"/>
      <w:szCs w:val="24"/>
    </w:rPr>
  </w:style>
  <w:style w:type="paragraph" w:styleId="Titre">
    <w:name w:val="Title"/>
    <w:basedOn w:val="Normal"/>
    <w:next w:val="Normal"/>
    <w:link w:val="TitreCar"/>
    <w:uiPriority w:val="10"/>
    <w:qFormat/>
    <w:rsid w:val="00775B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75BCB"/>
    <w:rPr>
      <w:rFonts w:asciiTheme="majorHAnsi" w:eastAsiaTheme="majorEastAsia" w:hAnsiTheme="majorHAnsi" w:cstheme="majorBidi"/>
      <w:spacing w:val="-10"/>
      <w:kern w:val="28"/>
      <w:sz w:val="56"/>
      <w:szCs w:val="56"/>
      <w:lang w:eastAsia="fr-FR"/>
    </w:rPr>
  </w:style>
  <w:style w:type="paragraph" w:styleId="TM1">
    <w:name w:val="toc 1"/>
    <w:basedOn w:val="Normal"/>
    <w:next w:val="Normal"/>
    <w:autoRedefine/>
    <w:uiPriority w:val="39"/>
    <w:unhideWhenUsed/>
    <w:rsid w:val="00775BCB"/>
    <w:pPr>
      <w:spacing w:after="100"/>
    </w:pPr>
  </w:style>
  <w:style w:type="paragraph" w:customStyle="1" w:styleId="Titre30">
    <w:name w:val="Titre 3&amp;"/>
    <w:basedOn w:val="Titre3"/>
    <w:link w:val="Titre3Car0"/>
    <w:qFormat/>
    <w:rsid w:val="00B76A7A"/>
  </w:style>
  <w:style w:type="character" w:customStyle="1" w:styleId="Titre3Car0">
    <w:name w:val="Titre 3&amp; Car"/>
    <w:basedOn w:val="Titre3Car"/>
    <w:link w:val="Titre30"/>
    <w:rsid w:val="00B76A7A"/>
    <w:rPr>
      <w:rFonts w:asciiTheme="majorHAnsi" w:eastAsiaTheme="majorEastAsia" w:hAnsiTheme="majorHAnsi" w:cstheme="majorBidi"/>
      <w:b/>
      <w:bCs/>
      <w:color w:val="4F81BD" w:themeColor="accent1"/>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42183">
      <w:bodyDiv w:val="1"/>
      <w:marLeft w:val="0"/>
      <w:marRight w:val="0"/>
      <w:marTop w:val="0"/>
      <w:marBottom w:val="0"/>
      <w:divBdr>
        <w:top w:val="none" w:sz="0" w:space="0" w:color="auto"/>
        <w:left w:val="none" w:sz="0" w:space="0" w:color="auto"/>
        <w:bottom w:val="none" w:sz="0" w:space="0" w:color="auto"/>
        <w:right w:val="none" w:sz="0" w:space="0" w:color="auto"/>
      </w:divBdr>
    </w:div>
    <w:div w:id="230890199">
      <w:bodyDiv w:val="1"/>
      <w:marLeft w:val="0"/>
      <w:marRight w:val="0"/>
      <w:marTop w:val="0"/>
      <w:marBottom w:val="0"/>
      <w:divBdr>
        <w:top w:val="none" w:sz="0" w:space="0" w:color="auto"/>
        <w:left w:val="none" w:sz="0" w:space="0" w:color="auto"/>
        <w:bottom w:val="none" w:sz="0" w:space="0" w:color="auto"/>
        <w:right w:val="none" w:sz="0" w:space="0" w:color="auto"/>
      </w:divBdr>
    </w:div>
    <w:div w:id="240525777">
      <w:bodyDiv w:val="1"/>
      <w:marLeft w:val="0"/>
      <w:marRight w:val="0"/>
      <w:marTop w:val="0"/>
      <w:marBottom w:val="0"/>
      <w:divBdr>
        <w:top w:val="none" w:sz="0" w:space="0" w:color="auto"/>
        <w:left w:val="none" w:sz="0" w:space="0" w:color="auto"/>
        <w:bottom w:val="none" w:sz="0" w:space="0" w:color="auto"/>
        <w:right w:val="none" w:sz="0" w:space="0" w:color="auto"/>
      </w:divBdr>
    </w:div>
    <w:div w:id="483860108">
      <w:bodyDiv w:val="1"/>
      <w:marLeft w:val="0"/>
      <w:marRight w:val="0"/>
      <w:marTop w:val="0"/>
      <w:marBottom w:val="0"/>
      <w:divBdr>
        <w:top w:val="none" w:sz="0" w:space="0" w:color="auto"/>
        <w:left w:val="none" w:sz="0" w:space="0" w:color="auto"/>
        <w:bottom w:val="none" w:sz="0" w:space="0" w:color="auto"/>
        <w:right w:val="none" w:sz="0" w:space="0" w:color="auto"/>
      </w:divBdr>
    </w:div>
    <w:div w:id="624048094">
      <w:bodyDiv w:val="1"/>
      <w:marLeft w:val="0"/>
      <w:marRight w:val="0"/>
      <w:marTop w:val="0"/>
      <w:marBottom w:val="0"/>
      <w:divBdr>
        <w:top w:val="none" w:sz="0" w:space="0" w:color="auto"/>
        <w:left w:val="none" w:sz="0" w:space="0" w:color="auto"/>
        <w:bottom w:val="none" w:sz="0" w:space="0" w:color="auto"/>
        <w:right w:val="none" w:sz="0" w:space="0" w:color="auto"/>
      </w:divBdr>
    </w:div>
    <w:div w:id="658769051">
      <w:bodyDiv w:val="1"/>
      <w:marLeft w:val="0"/>
      <w:marRight w:val="0"/>
      <w:marTop w:val="0"/>
      <w:marBottom w:val="0"/>
      <w:divBdr>
        <w:top w:val="none" w:sz="0" w:space="0" w:color="auto"/>
        <w:left w:val="none" w:sz="0" w:space="0" w:color="auto"/>
        <w:bottom w:val="none" w:sz="0" w:space="0" w:color="auto"/>
        <w:right w:val="none" w:sz="0" w:space="0" w:color="auto"/>
      </w:divBdr>
    </w:div>
    <w:div w:id="1761948893">
      <w:bodyDiv w:val="1"/>
      <w:marLeft w:val="0"/>
      <w:marRight w:val="0"/>
      <w:marTop w:val="0"/>
      <w:marBottom w:val="0"/>
      <w:divBdr>
        <w:top w:val="none" w:sz="0" w:space="0" w:color="auto"/>
        <w:left w:val="none" w:sz="0" w:space="0" w:color="auto"/>
        <w:bottom w:val="none" w:sz="0" w:space="0" w:color="auto"/>
        <w:right w:val="none" w:sz="0" w:space="0" w:color="auto"/>
      </w:divBdr>
    </w:div>
    <w:div w:id="1975910994">
      <w:bodyDiv w:val="1"/>
      <w:marLeft w:val="0"/>
      <w:marRight w:val="0"/>
      <w:marTop w:val="0"/>
      <w:marBottom w:val="0"/>
      <w:divBdr>
        <w:top w:val="none" w:sz="0" w:space="0" w:color="auto"/>
        <w:left w:val="none" w:sz="0" w:space="0" w:color="auto"/>
        <w:bottom w:val="none" w:sz="0" w:space="0" w:color="auto"/>
        <w:right w:val="none" w:sz="0" w:space="0" w:color="auto"/>
      </w:divBdr>
    </w:div>
    <w:div w:id="209833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rchespublics.aquitaine.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rchespublics.aquitaine.fr/"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F2C3D-112F-4185-80D5-8DE92CEFA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2129</Words>
  <Characters>11713</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Limousin Expansion</Company>
  <LinksUpToDate>false</LinksUpToDate>
  <CharactersWithSpaces>13815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c-berghe</dc:creator>
  <cp:lastModifiedBy>Clotilde BERGHE</cp:lastModifiedBy>
  <cp:revision>4</cp:revision>
  <cp:lastPrinted>2020-03-12T16:44:00Z</cp:lastPrinted>
  <dcterms:created xsi:type="dcterms:W3CDTF">2024-01-16T15:24:00Z</dcterms:created>
  <dcterms:modified xsi:type="dcterms:W3CDTF">2024-01-16T15:30:00Z</dcterms:modified>
</cp:coreProperties>
</file>